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D831" w14:textId="77777777" w:rsidR="00D13158" w:rsidRPr="003059E6" w:rsidRDefault="00D13158" w:rsidP="00D13158">
      <w:pPr>
        <w:pStyle w:val="Vastaanottaja"/>
      </w:pPr>
      <w:r w:rsidRPr="003059E6">
        <w:t>Heta – henkilökohtaisten avustajien työnantajien liitto ry</w:t>
      </w:r>
    </w:p>
    <w:p w14:paraId="2A70D553" w14:textId="4F5CDF89" w:rsidR="00D13158" w:rsidRPr="003059E6" w:rsidRDefault="00C46906" w:rsidP="00D13158">
      <w:pPr>
        <w:pStyle w:val="Vastaanottaja"/>
      </w:pPr>
      <w:r>
        <w:t xml:space="preserve">Lausunto </w:t>
      </w:r>
      <w:r w:rsidR="00D13158">
        <w:fldChar w:fldCharType="begin"/>
      </w:r>
      <w:r w:rsidR="00D13158">
        <w:instrText xml:space="preserve"> TIME  \@ "d.M.yyyy" </w:instrText>
      </w:r>
      <w:r w:rsidR="00D13158">
        <w:fldChar w:fldCharType="separate"/>
      </w:r>
      <w:r w:rsidR="001A44BF">
        <w:rPr>
          <w:noProof/>
        </w:rPr>
        <w:t>3.5.2023</w:t>
      </w:r>
      <w:r w:rsidR="00D13158">
        <w:fldChar w:fldCharType="end"/>
      </w:r>
    </w:p>
    <w:p w14:paraId="45B49F01" w14:textId="56FBBF9B" w:rsidR="00D13158" w:rsidRPr="003059E6" w:rsidRDefault="00D13158" w:rsidP="00D13158">
      <w:pPr>
        <w:pStyle w:val="Vastaanottaja"/>
      </w:pPr>
      <w:r w:rsidRPr="003059E6">
        <w:t xml:space="preserve">Jakelu: </w:t>
      </w:r>
      <w:proofErr w:type="spellStart"/>
      <w:r w:rsidR="00C46906">
        <w:t>Vane</w:t>
      </w:r>
      <w:proofErr w:type="spellEnd"/>
      <w:r w:rsidR="00C46906">
        <w:t>, Kuulemistilaisuus 4.5.2023</w:t>
      </w:r>
    </w:p>
    <w:p w14:paraId="3D44B8A3" w14:textId="525105AB" w:rsidR="00D13158" w:rsidRPr="00C46906" w:rsidRDefault="00C46906" w:rsidP="00C46906">
      <w:pPr>
        <w:pStyle w:val="Otsikko1"/>
      </w:pPr>
      <w:r w:rsidRPr="00C46906">
        <w:t>YK:n vammaisyleissopimuksen kansallisen toimintaohjelman seurantaraportin valmistelu</w:t>
      </w:r>
    </w:p>
    <w:p w14:paraId="77114105" w14:textId="4DBF4F3B" w:rsidR="00B863D8" w:rsidRDefault="00B863D8" w:rsidP="00AE1648">
      <w:r>
        <w:t xml:space="preserve">Vammaispalvelulain uudistus </w:t>
      </w:r>
      <w:r w:rsidR="007E4EC0">
        <w:t xml:space="preserve">oli keskeisin </w:t>
      </w:r>
      <w:r w:rsidR="00817E1C">
        <w:t>henkilökohtaiseen apuun vaikuttava toimintaohjelman toimi</w:t>
      </w:r>
      <w:r w:rsidR="00675635">
        <w:t>, ja Heta-liitto katsoi, että uusi laki oli tarpeen</w:t>
      </w:r>
      <w:r w:rsidR="00817E1C">
        <w:t xml:space="preserve">. </w:t>
      </w:r>
      <w:r w:rsidR="00576F90">
        <w:t>YK:n v</w:t>
      </w:r>
      <w:r w:rsidR="00C04606">
        <w:t xml:space="preserve">ammaissopimuksen </w:t>
      </w:r>
      <w:r w:rsidR="00576F90">
        <w:t xml:space="preserve">(CRPD) </w:t>
      </w:r>
      <w:r w:rsidR="00C04606">
        <w:t xml:space="preserve">toimeenpanon kannalta haaste oli, että </w:t>
      </w:r>
      <w:r w:rsidR="00425A31">
        <w:t>lain</w:t>
      </w:r>
      <w:r w:rsidR="00C04606">
        <w:t xml:space="preserve">valmistelun aikana ei riittävästi pystytty käsittelemään </w:t>
      </w:r>
      <w:r w:rsidR="00F965F3">
        <w:t xml:space="preserve">mm. sitä, mitä tarkoittaa </w:t>
      </w:r>
      <w:proofErr w:type="spellStart"/>
      <w:r w:rsidR="00863FE3">
        <w:t>CRPD:n</w:t>
      </w:r>
      <w:proofErr w:type="spellEnd"/>
      <w:r w:rsidR="00F965F3">
        <w:t xml:space="preserve"> vammaisen henkilön käsite. Suomessa on tarve koota </w:t>
      </w:r>
      <w:r w:rsidR="007E4EC0">
        <w:t xml:space="preserve">tietoa </w:t>
      </w:r>
      <w:r w:rsidR="00425A31">
        <w:t xml:space="preserve">YK:n </w:t>
      </w:r>
      <w:r w:rsidR="007E4EC0">
        <w:t xml:space="preserve">vammaissopimuksen tulkinnasta lain valmistelun </w:t>
      </w:r>
      <w:r w:rsidR="00425A31">
        <w:t xml:space="preserve">ja soveltamisen </w:t>
      </w:r>
      <w:r w:rsidR="007E4EC0">
        <w:t>taustaksi.</w:t>
      </w:r>
    </w:p>
    <w:p w14:paraId="259515B4" w14:textId="7286E40E" w:rsidR="00914C44" w:rsidRDefault="00DB11D8" w:rsidP="00AF295F">
      <w:r>
        <w:t>Henkilökohtaisen avun asiakasmäärien kasvu kertoo siitä, että yhä useampi on voinut saada henkilökohtaisen avustajan. Toisaalta h</w:t>
      </w:r>
      <w:r w:rsidR="00D735AD">
        <w:t xml:space="preserve">enkilökohtaisen avun saaminen on heikentynyt mm. </w:t>
      </w:r>
      <w:r w:rsidR="00914C44">
        <w:t>kielteisten KHO:n ratkaisujen kautta. Viranomaise</w:t>
      </w:r>
      <w:r w:rsidR="00EF09BC">
        <w:t>t hakevat kielteisille päätöksille aktiivi</w:t>
      </w:r>
      <w:r w:rsidR="005B5664">
        <w:t>s</w:t>
      </w:r>
      <w:r w:rsidR="00EF09BC">
        <w:t xml:space="preserve">esti tukea oikeudesta, mikä johtaa siihen, että </w:t>
      </w:r>
      <w:r w:rsidR="00FA1FDD">
        <w:t xml:space="preserve">eräät </w:t>
      </w:r>
      <w:r w:rsidR="00702800">
        <w:t xml:space="preserve">henkilökohtaisen avun tulkinnat ovat muuttuneet </w:t>
      </w:r>
      <w:r w:rsidR="00FA1FDD">
        <w:t xml:space="preserve">liian tiukoiksi lain ja vammaissopimuksen tavoitteisiin nähden. Sama kierre </w:t>
      </w:r>
      <w:r w:rsidR="00CD65B2">
        <w:t xml:space="preserve">on mahdollinen uuden vammaispalvelulain aikana, mikäli vammaissopimus ei edelleenkään juuri lainkaan vaikuta viranomaispäätöksiin ja </w:t>
      </w:r>
      <w:r w:rsidR="00E87FDF">
        <w:t xml:space="preserve">tuomioistuinten ratkaisuihin. </w:t>
      </w:r>
    </w:p>
    <w:p w14:paraId="5CC11862" w14:textId="369844FA" w:rsidR="009324C7" w:rsidRPr="009324C7" w:rsidRDefault="00AF295F" w:rsidP="00AF295F">
      <w:r>
        <w:t xml:space="preserve">Suomessa monissa palveluissa </w:t>
      </w:r>
      <w:r w:rsidRPr="006F6714">
        <w:t xml:space="preserve">on </w:t>
      </w:r>
      <w:r w:rsidR="005B378A" w:rsidRPr="006F6714">
        <w:t>yhä</w:t>
      </w:r>
      <w:r w:rsidR="005B378A">
        <w:t xml:space="preserve"> </w:t>
      </w:r>
      <w:r>
        <w:t xml:space="preserve">laitosmaisia piirteitä, jotka ovat CRPD 19 artiklan vastaisia. </w:t>
      </w:r>
      <w:r w:rsidR="00DA542C">
        <w:t>Varsinkin palvelutalossa asuv</w:t>
      </w:r>
      <w:r w:rsidR="0056442F">
        <w:t xml:space="preserve">ien palveluissa </w:t>
      </w:r>
      <w:r w:rsidR="00DA542C">
        <w:t xml:space="preserve">on </w:t>
      </w:r>
      <w:r w:rsidR="003F178A">
        <w:t xml:space="preserve">useita itsenäisen elämän periaatteen vastaisia piirteitä. </w:t>
      </w:r>
      <w:r w:rsidR="006C1AD4">
        <w:t xml:space="preserve">Myöskään uusi vammaispalvelulaki ei riittävästi turvaa oikeutta yksilöllisiin palveluihin itse valittuun asuinpaikkaan. </w:t>
      </w:r>
      <w:r w:rsidR="006151CE">
        <w:t>Jatkossa on kiinnitettävä enemmän huomiota siihen, että palvelut eivät muodostu laitosmaisiksi</w:t>
      </w:r>
      <w:r w:rsidR="00712CD6">
        <w:t xml:space="preserve"> </w:t>
      </w:r>
      <w:r w:rsidR="005B378A" w:rsidRPr="006F6714">
        <w:t>myöskään</w:t>
      </w:r>
      <w:r w:rsidR="005B378A">
        <w:t xml:space="preserve"> </w:t>
      </w:r>
      <w:r w:rsidR="00712CD6">
        <w:t>varsinaisten laitosten ulkopuolella</w:t>
      </w:r>
      <w:r w:rsidR="00DB3E7D">
        <w:t xml:space="preserve">, ja että itsenäisen elämän </w:t>
      </w:r>
      <w:r w:rsidR="720758E8">
        <w:t>periaate</w:t>
      </w:r>
      <w:r w:rsidR="00DB3E7D">
        <w:t xml:space="preserve"> vaikuttaa palveluiden suunnitteluun kaikilla tasoilla.</w:t>
      </w:r>
      <w:r w:rsidR="006151CE">
        <w:t xml:space="preserve"> </w:t>
      </w:r>
    </w:p>
    <w:p w14:paraId="3EB9B14D" w14:textId="0DC62770" w:rsidR="004377DC" w:rsidRDefault="003F1A36">
      <w:r>
        <w:t>Osaamisen keskittäminen vammaisasioissa on ollut yksi Heta-liiton tavoite, ja sille on sote-uudistuksen myötä</w:t>
      </w:r>
      <w:r w:rsidR="0056442F">
        <w:t xml:space="preserve"> nyt</w:t>
      </w:r>
      <w:r>
        <w:t xml:space="preserve"> paremmat lähtökohdat. </w:t>
      </w:r>
      <w:r w:rsidR="00D27951">
        <w:t>Vammaisjärjestöjen osallistaminen hyvinvointialueiden aloittamiseen ei</w:t>
      </w:r>
      <w:r w:rsidR="0056442F">
        <w:t xml:space="preserve"> kuitenkaan</w:t>
      </w:r>
      <w:r w:rsidR="00D27951">
        <w:t xml:space="preserve"> ole ollut onnistunut prosessi, ja päätöksissä olleita ongelmia on jouduttu korjaamaan jälkikäteen. </w:t>
      </w:r>
      <w:r w:rsidR="00DB5391">
        <w:t>Vammaiset henkilö</w:t>
      </w:r>
      <w:r w:rsidR="004F1BC5">
        <w:t>t</w:t>
      </w:r>
      <w:r w:rsidR="00DB5391">
        <w:t xml:space="preserve"> ja heitä edustavat järjestöt tulee </w:t>
      </w:r>
      <w:r w:rsidR="00961EA3">
        <w:t>osallistaa hallinnon rakenteiden uudistu</w:t>
      </w:r>
      <w:r w:rsidR="004F1BC5">
        <w:t>sten kaikkiin vaiheisiin</w:t>
      </w:r>
      <w:r w:rsidR="005F30BB">
        <w:t xml:space="preserve">, </w:t>
      </w:r>
      <w:r w:rsidR="004F1BC5">
        <w:t xml:space="preserve">eikä vasta sitten, kun </w:t>
      </w:r>
      <w:r w:rsidR="005F30BB">
        <w:t xml:space="preserve">rakenteet on luotu ja </w:t>
      </w:r>
      <w:r w:rsidR="004F1BC5">
        <w:t>esimerkiksi vammaisneuvosto on koottu</w:t>
      </w:r>
      <w:r w:rsidR="5FE7DF20">
        <w:t>.</w:t>
      </w:r>
    </w:p>
    <w:sectPr w:rsidR="004377DC" w:rsidSect="003059E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1134" w:header="34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9E43" w14:textId="77777777" w:rsidR="005465D6" w:rsidRDefault="005465D6" w:rsidP="00D13158">
      <w:pPr>
        <w:spacing w:after="0" w:line="240" w:lineRule="auto"/>
      </w:pPr>
      <w:r>
        <w:separator/>
      </w:r>
    </w:p>
  </w:endnote>
  <w:endnote w:type="continuationSeparator" w:id="0">
    <w:p w14:paraId="5919DAC4" w14:textId="77777777" w:rsidR="005465D6" w:rsidRDefault="005465D6" w:rsidP="00D1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30A2" w14:textId="77777777" w:rsidR="004159F6" w:rsidRDefault="00D96745" w:rsidP="00C14840">
    <w:pPr>
      <w:pStyle w:val="Alatunniste"/>
      <w:spacing w:before="0"/>
    </w:pPr>
    <w:r w:rsidRPr="004159F6">
      <w:t>Heta – henkilökohtaisten avustajien työnantajien liitto ry</w:t>
    </w:r>
  </w:p>
  <w:p w14:paraId="4C36BB8D" w14:textId="77777777" w:rsidR="009C63B9" w:rsidRPr="006D06A7" w:rsidRDefault="00D96745" w:rsidP="00C14840">
    <w:pPr>
      <w:pStyle w:val="Alatunniste"/>
      <w:spacing w:before="0"/>
    </w:pPr>
    <w:r w:rsidRPr="006D06A7">
      <w:t>www.heta-liitto.fi, heta@heta-liitto.fi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ED37" w14:textId="77777777" w:rsidR="00F63EB5" w:rsidRPr="00666023" w:rsidRDefault="00D96745" w:rsidP="00D92325">
    <w:pPr>
      <w:pStyle w:val="Alatunniste"/>
      <w:spacing w:before="0"/>
    </w:pPr>
    <w:r w:rsidRPr="004159F6">
      <w:t>Heta – henkilökohtaisten avustajien työnantajien liitto ry</w:t>
    </w:r>
  </w:p>
  <w:p w14:paraId="6F1B0E80" w14:textId="77777777" w:rsidR="009C63B9" w:rsidRPr="00666023" w:rsidRDefault="00D96745" w:rsidP="00D92325">
    <w:pPr>
      <w:pStyle w:val="Alatunniste"/>
      <w:spacing w:before="0"/>
    </w:pPr>
    <w:r w:rsidRPr="00666023">
      <w:t>www.heta-liitto.fi, heta@heta-liitto.fi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7936" w14:textId="77777777" w:rsidR="005465D6" w:rsidRDefault="005465D6" w:rsidP="00D13158">
      <w:pPr>
        <w:spacing w:after="0" w:line="240" w:lineRule="auto"/>
      </w:pPr>
      <w:r>
        <w:separator/>
      </w:r>
    </w:p>
  </w:footnote>
  <w:footnote w:type="continuationSeparator" w:id="0">
    <w:p w14:paraId="5516AD25" w14:textId="77777777" w:rsidR="005465D6" w:rsidRDefault="005465D6" w:rsidP="00D1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61E0" w14:textId="77777777" w:rsidR="00E74B49" w:rsidRDefault="00D96745" w:rsidP="000E430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439B2DA" w14:textId="77777777" w:rsidR="009C63B9" w:rsidRDefault="001A44BF" w:rsidP="00E74B4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F788" w14:textId="77777777" w:rsidR="00E74B49" w:rsidRDefault="00D96745" w:rsidP="000E430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6461F977" w14:textId="14AD2AB4" w:rsidR="00F63EB5" w:rsidRPr="00630935" w:rsidRDefault="00D96745" w:rsidP="006D06A7">
    <w:pPr>
      <w:pStyle w:val="Yltunniste"/>
      <w:spacing w:after="240"/>
      <w:ind w:right="360"/>
      <w:jc w:val="center"/>
    </w:pPr>
    <w:r>
      <w:fldChar w:fldCharType="begin"/>
    </w:r>
    <w:r>
      <w:instrText xml:space="preserve"> TIME  \@ "d.M.yyyy" </w:instrText>
    </w:r>
    <w:r>
      <w:fldChar w:fldCharType="separate"/>
    </w:r>
    <w:r w:rsidR="001A44BF">
      <w:rPr>
        <w:noProof/>
      </w:rPr>
      <w:t>3.5.2023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4E2D" w14:textId="77777777" w:rsidR="005C19F7" w:rsidRPr="00375200" w:rsidRDefault="00D96745" w:rsidP="00432393">
    <w:pPr>
      <w:pStyle w:val="Yltunniste"/>
      <w:tabs>
        <w:tab w:val="clear" w:pos="4819"/>
        <w:tab w:val="clear" w:pos="9638"/>
        <w:tab w:val="right" w:pos="10199"/>
      </w:tabs>
      <w:spacing w:after="480"/>
      <w:rPr>
        <w:lang w:val="en-GB"/>
      </w:rPr>
    </w:pPr>
    <w:r>
      <w:rPr>
        <w:noProof/>
        <w:lang w:eastAsia="fi-FI"/>
      </w:rPr>
      <w:drawing>
        <wp:inline distT="0" distB="0" distL="0" distR="0" wp14:anchorId="6E67C2E8" wp14:editId="1DAD3904">
          <wp:extent cx="2520461" cy="586740"/>
          <wp:effectExtent l="0" t="0" r="0" b="3810"/>
          <wp:docPr id="5" name="Kuva 5" descr="Heta-lii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Heta-liit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461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40A3"/>
    <w:multiLevelType w:val="hybridMultilevel"/>
    <w:tmpl w:val="44C6BD54"/>
    <w:lvl w:ilvl="0" w:tplc="F66A034E">
      <w:start w:val="1"/>
      <w:numFmt w:val="bullet"/>
      <w:pStyle w:val="Luettelokappale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66326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6"/>
    <w:rsid w:val="001A44BF"/>
    <w:rsid w:val="003F178A"/>
    <w:rsid w:val="003F1A36"/>
    <w:rsid w:val="00413091"/>
    <w:rsid w:val="00425A31"/>
    <w:rsid w:val="004F1BC5"/>
    <w:rsid w:val="005465D6"/>
    <w:rsid w:val="0056442F"/>
    <w:rsid w:val="00576F90"/>
    <w:rsid w:val="005B378A"/>
    <w:rsid w:val="005B5664"/>
    <w:rsid w:val="005F30BB"/>
    <w:rsid w:val="006151CE"/>
    <w:rsid w:val="00675635"/>
    <w:rsid w:val="006C1AD4"/>
    <w:rsid w:val="006F6714"/>
    <w:rsid w:val="006F7C60"/>
    <w:rsid w:val="00702800"/>
    <w:rsid w:val="00712CD6"/>
    <w:rsid w:val="007E4EC0"/>
    <w:rsid w:val="00817E1C"/>
    <w:rsid w:val="00863FE3"/>
    <w:rsid w:val="009109F4"/>
    <w:rsid w:val="00914C44"/>
    <w:rsid w:val="009324C7"/>
    <w:rsid w:val="00961EA3"/>
    <w:rsid w:val="00AE1648"/>
    <w:rsid w:val="00AF295F"/>
    <w:rsid w:val="00B2210C"/>
    <w:rsid w:val="00B863D8"/>
    <w:rsid w:val="00C04606"/>
    <w:rsid w:val="00C46906"/>
    <w:rsid w:val="00CD65B2"/>
    <w:rsid w:val="00CF0A31"/>
    <w:rsid w:val="00D13158"/>
    <w:rsid w:val="00D27951"/>
    <w:rsid w:val="00D735AD"/>
    <w:rsid w:val="00D96745"/>
    <w:rsid w:val="00DA542C"/>
    <w:rsid w:val="00DB11D8"/>
    <w:rsid w:val="00DB3E7D"/>
    <w:rsid w:val="00DB5391"/>
    <w:rsid w:val="00E66E99"/>
    <w:rsid w:val="00E87FDF"/>
    <w:rsid w:val="00EF09BC"/>
    <w:rsid w:val="00F66862"/>
    <w:rsid w:val="00F965F3"/>
    <w:rsid w:val="00FA1FDD"/>
    <w:rsid w:val="00FD3159"/>
    <w:rsid w:val="39D2486D"/>
    <w:rsid w:val="54755EC0"/>
    <w:rsid w:val="5FE7DF20"/>
    <w:rsid w:val="720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B5F5"/>
  <w15:chartTrackingRefBased/>
  <w15:docId w15:val="{4F784A59-4020-42B0-9110-724A0DEA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next w:val="Eivli"/>
    <w:qFormat/>
    <w:rsid w:val="00D1315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360" w:lineRule="auto"/>
    </w:pPr>
    <w:rPr>
      <w:rFonts w:eastAsiaTheme="minorEastAsia" w:cstheme="minorHAnsi"/>
      <w:sz w:val="24"/>
      <w:szCs w:val="20"/>
      <w:lang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13158"/>
    <w:pPr>
      <w:keepNext/>
      <w:keepLines/>
      <w:spacing w:before="36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13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tsikko3">
    <w:name w:val="heading 3"/>
    <w:basedOn w:val="Normaali"/>
    <w:link w:val="Otsikko3Char"/>
    <w:uiPriority w:val="9"/>
    <w:qFormat/>
    <w:rsid w:val="00D13158"/>
    <w:pPr>
      <w:spacing w:before="120" w:after="0"/>
      <w:outlineLvl w:val="2"/>
    </w:pPr>
    <w:rPr>
      <w:rFonts w:asciiTheme="majorHAnsi" w:hAnsiTheme="majorHAnsi"/>
      <w:b/>
      <w:bCs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13158"/>
    <w:rPr>
      <w:rFonts w:eastAsiaTheme="majorEastAsia" w:cstheme="majorBidi"/>
      <w:b/>
      <w:bCs/>
      <w:color w:val="000000" w:themeColor="text1"/>
      <w:sz w:val="36"/>
      <w:szCs w:val="32"/>
      <w:lang w:eastAsia="ja-JP"/>
    </w:rPr>
  </w:style>
  <w:style w:type="character" w:customStyle="1" w:styleId="Otsikko2Char">
    <w:name w:val="Otsikko 2 Char"/>
    <w:basedOn w:val="Kappaleenoletusfontti"/>
    <w:link w:val="Otsikko2"/>
    <w:uiPriority w:val="9"/>
    <w:rsid w:val="00D13158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ja-JP"/>
    </w:rPr>
  </w:style>
  <w:style w:type="character" w:customStyle="1" w:styleId="Otsikko3Char">
    <w:name w:val="Otsikko 3 Char"/>
    <w:basedOn w:val="Kappaleenoletusfontti"/>
    <w:link w:val="Otsikko3"/>
    <w:uiPriority w:val="9"/>
    <w:rsid w:val="00D13158"/>
    <w:rPr>
      <w:rFonts w:asciiTheme="majorHAnsi" w:eastAsiaTheme="minorEastAsia" w:hAnsiTheme="majorHAnsi" w:cstheme="minorHAnsi"/>
      <w:b/>
      <w:bCs/>
      <w:sz w:val="24"/>
      <w:szCs w:val="27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1315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13158"/>
    <w:rPr>
      <w:rFonts w:eastAsiaTheme="minorEastAsia" w:cstheme="minorHAnsi"/>
      <w:sz w:val="24"/>
      <w:szCs w:val="20"/>
      <w:lang w:eastAsia="ja-JP"/>
    </w:rPr>
  </w:style>
  <w:style w:type="paragraph" w:styleId="Alatunniste">
    <w:name w:val="footer"/>
    <w:basedOn w:val="Normaali"/>
    <w:link w:val="AlatunnisteChar"/>
    <w:uiPriority w:val="99"/>
    <w:unhideWhenUsed/>
    <w:rsid w:val="00D13158"/>
    <w:pPr>
      <w:tabs>
        <w:tab w:val="center" w:pos="4819"/>
        <w:tab w:val="right" w:pos="9638"/>
      </w:tabs>
      <w:spacing w:before="240" w:after="0" w:line="288" w:lineRule="auto"/>
      <w:jc w:val="center"/>
    </w:pPr>
    <w:rPr>
      <w:noProof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13158"/>
    <w:rPr>
      <w:rFonts w:eastAsiaTheme="minorEastAsia" w:cstheme="minorHAnsi"/>
      <w:noProof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13158"/>
    <w:pPr>
      <w:numPr>
        <w:numId w:val="1"/>
      </w:numPr>
      <w:ind w:left="1588" w:hanging="284"/>
      <w:contextualSpacing/>
    </w:pPr>
  </w:style>
  <w:style w:type="character" w:styleId="Sivunumero">
    <w:name w:val="page number"/>
    <w:basedOn w:val="Kappaleenoletusfontti"/>
    <w:uiPriority w:val="99"/>
    <w:semiHidden/>
    <w:unhideWhenUsed/>
    <w:rsid w:val="00D13158"/>
  </w:style>
  <w:style w:type="paragraph" w:customStyle="1" w:styleId="Vastaanottaja">
    <w:name w:val="Vastaanottaja"/>
    <w:basedOn w:val="Normaali"/>
    <w:qFormat/>
    <w:rsid w:val="00D13158"/>
    <w:pPr>
      <w:tabs>
        <w:tab w:val="right" w:pos="10199"/>
      </w:tabs>
      <w:spacing w:after="0" w:line="288" w:lineRule="auto"/>
    </w:pPr>
  </w:style>
  <w:style w:type="paragraph" w:customStyle="1" w:styleId="Normaalisisennetty">
    <w:name w:val="Normaali sisennetty"/>
    <w:basedOn w:val="Normaali"/>
    <w:qFormat/>
    <w:rsid w:val="00D13158"/>
    <w:pPr>
      <w:ind w:left="1304"/>
    </w:pPr>
  </w:style>
  <w:style w:type="paragraph" w:styleId="Kuvaotsikko">
    <w:name w:val="caption"/>
    <w:basedOn w:val="Normaali"/>
    <w:next w:val="Normaali"/>
    <w:uiPriority w:val="35"/>
    <w:unhideWhenUsed/>
    <w:qFormat/>
    <w:rsid w:val="00D13158"/>
    <w:pPr>
      <w:spacing w:after="200" w:line="240" w:lineRule="auto"/>
    </w:pPr>
    <w:rPr>
      <w:iCs/>
      <w:color w:val="000000" w:themeColor="text1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13158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13158"/>
    <w:rPr>
      <w:rFonts w:eastAsiaTheme="minorEastAsia" w:cstheme="minorHAnsi"/>
      <w:iCs/>
      <w:color w:val="000000" w:themeColor="text1"/>
      <w:sz w:val="24"/>
      <w:szCs w:val="20"/>
      <w:lang w:eastAsia="ja-JP"/>
    </w:rPr>
  </w:style>
  <w:style w:type="paragraph" w:styleId="Eivli">
    <w:name w:val="No Spacing"/>
    <w:uiPriority w:val="1"/>
    <w:qFormat/>
    <w:rsid w:val="00D1315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  <w:rPr>
      <w:rFonts w:eastAsiaTheme="minorEastAsia" w:cstheme="minorHAnsi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%20Weckman\OneDrive%20-%20Heta%20ry\Asiakirjapohjat\Asiakirjapohja%20vaikuttamin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6c770-4a90-42be-b649-6e825ec9f7b7" xsi:nil="true"/>
    <lcf76f155ced4ddcb4097134ff3c332f xmlns="519ce916-b283-4a8d-ab0b-254808806b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B37D8FCF61447948296FE752A5A0A" ma:contentTypeVersion="13" ma:contentTypeDescription="Create a new document." ma:contentTypeScope="" ma:versionID="cddf4c441a2bd5c32d4fb0c74a8230e5">
  <xsd:schema xmlns:xsd="http://www.w3.org/2001/XMLSchema" xmlns:xs="http://www.w3.org/2001/XMLSchema" xmlns:p="http://schemas.microsoft.com/office/2006/metadata/properties" xmlns:ns2="519ce916-b283-4a8d-ab0b-254808806b8c" xmlns:ns3="7536c770-4a90-42be-b649-6e825ec9f7b7" targetNamespace="http://schemas.microsoft.com/office/2006/metadata/properties" ma:root="true" ma:fieldsID="7ca245dba83bfe290b8760716b61fb12" ns2:_="" ns3:_="">
    <xsd:import namespace="519ce916-b283-4a8d-ab0b-254808806b8c"/>
    <xsd:import namespace="7536c770-4a90-42be-b649-6e825ec9f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ce916-b283-4a8d-ab0b-254808806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0fe3064-899e-4e32-8a03-a70296394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6c770-4a90-42be-b649-6e825ec9f7b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da4fd9-f9af-4f8b-834a-09ded6697f90}" ma:internalName="TaxCatchAll" ma:showField="CatchAllData" ma:web="7536c770-4a90-42be-b649-6e825ec9f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C18CA-8EEE-44DC-8CE3-6E0D14680B9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536c770-4a90-42be-b649-6e825ec9f7b7"/>
    <ds:schemaRef ds:uri="519ce916-b283-4a8d-ab0b-254808806b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8142B2-28C7-4C8D-87F7-8680C6011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ce916-b283-4a8d-ab0b-254808806b8c"/>
    <ds:schemaRef ds:uri="7536c770-4a90-42be-b649-6e825ec9f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94F72-516C-4068-B78E-7B8862828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vaikuttaminen.dotx</Template>
  <TotalTime>0</TotalTime>
  <Pages>1</Pages>
  <Words>260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Weckman</dc:creator>
  <cp:keywords/>
  <dc:description/>
  <cp:lastModifiedBy>Elisa Weckman</cp:lastModifiedBy>
  <cp:revision>2</cp:revision>
  <cp:lastPrinted>2023-05-03T05:28:00Z</cp:lastPrinted>
  <dcterms:created xsi:type="dcterms:W3CDTF">2023-05-03T05:54:00Z</dcterms:created>
  <dcterms:modified xsi:type="dcterms:W3CDTF">2023-05-03T05:54:00Z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0x010100145B37D8FCF61447948296FE752A5A0A</vt:lpwstr>
  </property>
</Properties>
</file>