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1E61" w14:textId="5AE336FC" w:rsidR="005668C1" w:rsidRDefault="003059E6" w:rsidP="004E3F9D">
      <w:pPr>
        <w:pStyle w:val="Vastaanottaja"/>
        <w:spacing w:before="240" w:after="240" w:line="360" w:lineRule="auto"/>
      </w:pPr>
      <w:r w:rsidRPr="003059E6">
        <w:t>Heta – henkilökohtaisten avustajien työnantajien liitto ry</w:t>
      </w:r>
      <w:r w:rsidR="00C63F6E">
        <w:br/>
      </w:r>
      <w:r w:rsidR="005668C1">
        <w:t>Lausunto</w:t>
      </w:r>
      <w:r w:rsidR="00751FAA">
        <w:t xml:space="preserve"> asiassa </w:t>
      </w:r>
      <w:r w:rsidR="00625B25" w:rsidRPr="00625B25">
        <w:t>VN/22728/2024</w:t>
      </w:r>
      <w:r w:rsidR="00B4514C" w:rsidRPr="00625B25">
        <w:t>,</w:t>
      </w:r>
      <w:r w:rsidR="00280A94">
        <w:t xml:space="preserve"> 2.7.2025</w:t>
      </w:r>
      <w:r w:rsidR="00C63F6E">
        <w:br/>
      </w:r>
      <w:r w:rsidR="006E2E8F">
        <w:t xml:space="preserve">Jakelu </w:t>
      </w:r>
      <w:r w:rsidR="00A80FF1">
        <w:t>t</w:t>
      </w:r>
      <w:r w:rsidR="003E195C" w:rsidRPr="003E195C">
        <w:t>yö</w:t>
      </w:r>
      <w:r w:rsidR="00E06CCA">
        <w:t>-</w:t>
      </w:r>
      <w:r w:rsidR="003E195C" w:rsidRPr="003E195C">
        <w:t xml:space="preserve"> ja elinkeinoministeriö</w:t>
      </w:r>
    </w:p>
    <w:p w14:paraId="769DF03A" w14:textId="77777777" w:rsidR="00246F92" w:rsidRDefault="00246F92" w:rsidP="004E3F9D">
      <w:pPr>
        <w:pStyle w:val="Vastaanottaja"/>
        <w:spacing w:before="240" w:after="240" w:line="360" w:lineRule="auto"/>
      </w:pPr>
    </w:p>
    <w:p w14:paraId="3CF11A69" w14:textId="04986590" w:rsidR="005668C1" w:rsidRPr="00C63F6E" w:rsidRDefault="005668C1" w:rsidP="004E3F9D">
      <w:pPr>
        <w:pStyle w:val="Otsikko1"/>
        <w:spacing w:before="240" w:after="240"/>
      </w:pPr>
      <w:r w:rsidRPr="00BA27F2">
        <w:t xml:space="preserve">Heta-liiton lausunto </w:t>
      </w:r>
      <w:r w:rsidR="00715ED8" w:rsidRPr="00BA27F2">
        <w:t>määräaikaisten työsopimusten</w:t>
      </w:r>
      <w:r w:rsidR="00BA27F2" w:rsidRPr="00BA27F2">
        <w:t xml:space="preserve">, lomautusilmoitusajan ja takaisinottovelvollisuuden </w:t>
      </w:r>
      <w:r w:rsidRPr="00BA27F2">
        <w:t>muuttamista valmistelleen työryhmän esitykseen</w:t>
      </w:r>
    </w:p>
    <w:p w14:paraId="5A0C573D" w14:textId="5BAD3BB0" w:rsidR="005668C1" w:rsidRPr="00C63F6E" w:rsidRDefault="005668C1"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sidRPr="004E5418">
        <w:rPr>
          <w:b/>
          <w:bCs/>
        </w:rPr>
        <w:t>Yleis</w:t>
      </w:r>
      <w:r w:rsidR="00C0025D">
        <w:rPr>
          <w:b/>
          <w:bCs/>
        </w:rPr>
        <w:t>et huomiot työryhmän mietinnöstä</w:t>
      </w:r>
    </w:p>
    <w:p w14:paraId="541DF645" w14:textId="7899ECA0" w:rsidR="00387029" w:rsidRDefault="00387029" w:rsidP="004E3F9D">
      <w:pPr>
        <w:spacing w:before="240" w:after="240"/>
        <w:ind w:left="680"/>
      </w:pPr>
      <w:r w:rsidRPr="00387029">
        <w:t>Heta – henkilökohtaisten avustajien työnantajien liitto (myöhemmin Heta-liitto) toteaa, että työryhmän luonnos hallituksen esitykseksi on osin kannatettava ja oikeansuuntainen. Mahdollisissa lainsäädännöllisissä muutoksissa tulee kuitenkin tarkemmin selvittää, etteivät muutokset lisää syrjintäriskiä ja tosiasiallista syrjintää työelämässä.</w:t>
      </w:r>
      <w:r w:rsidR="007A42AC">
        <w:t xml:space="preserve"> Heta-liiton näkemyksen mukaan</w:t>
      </w:r>
      <w:r w:rsidR="00935C1B">
        <w:t xml:space="preserve"> työelämän syrjintään liittyviä riskejä erityisesti vammaisten ihmisten ja muiden vähemmistöryhmien näkökulmasta on käsitelty esityksessä puutteellisesti.</w:t>
      </w:r>
    </w:p>
    <w:p w14:paraId="7A11868C" w14:textId="4AC60A0E" w:rsidR="0093286C" w:rsidRPr="00C63F6E" w:rsidRDefault="0093286C"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Pr>
          <w:b/>
          <w:bCs/>
        </w:rPr>
        <w:t>Huomiot esityksen vaikutuksista</w:t>
      </w:r>
    </w:p>
    <w:p w14:paraId="4E4A9DF4" w14:textId="240EA03B" w:rsidR="00D50349" w:rsidRDefault="0061736C" w:rsidP="00D868C8">
      <w:pPr>
        <w:spacing w:before="240" w:after="240"/>
        <w:ind w:left="680"/>
      </w:pPr>
      <w:r w:rsidRPr="00B43958">
        <w:t xml:space="preserve">Määräaikaisiin työsopimuksiin, lomautusilmoitusaikaan ja </w:t>
      </w:r>
      <w:r w:rsidR="00B43958" w:rsidRPr="00B43958">
        <w:t xml:space="preserve">takaisinottovelvollisuuteen kohdistuvilla muutosesityksillä </w:t>
      </w:r>
      <w:r w:rsidR="005668C1" w:rsidRPr="00B43958">
        <w:t xml:space="preserve">on suuri vaikutus myös sellaisiin työsuhteisiin, joissa kyse ei ole työnantajan taloudellista voittoa tavoittelevasta toiminnasta. </w:t>
      </w:r>
      <w:r w:rsidR="00675411">
        <w:t xml:space="preserve">Tähän ryhmään kuuluvat esim. vammaiset ihmiset, jotka </w:t>
      </w:r>
      <w:r w:rsidR="00BD5FE3">
        <w:t xml:space="preserve">toimivat työnantajana ja palkkaavat </w:t>
      </w:r>
      <w:r w:rsidR="005668C1" w:rsidRPr="00B43958">
        <w:t>henkilökohtaisen avustajan työsopimuslain mukaiseen työsuhteeseen</w:t>
      </w:r>
      <w:r w:rsidR="00BD5FE3">
        <w:t xml:space="preserve">. </w:t>
      </w:r>
      <w:r w:rsidR="005E3A50">
        <w:t>Tässä n</w:t>
      </w:r>
      <w:r w:rsidR="003B5B74">
        <w:t>iin sanotussa</w:t>
      </w:r>
      <w:r w:rsidR="005E3A50">
        <w:t xml:space="preserve"> työnantajamallissa on kyse yhdestä vammaispalvelulain </w:t>
      </w:r>
      <w:r w:rsidR="00D868C8">
        <w:t xml:space="preserve">mahdollistamasta henkilökohtaisen avun toteuttamistavasta. Työnantajamallissa vammainen ihminen toimii itse työnantajana henkilökohtaisille avustajilleen ja vastaa työnantajana toimimiseen liittyvistä velvoitteista. Hyvinvointialue korvaa avustajan palkkaamisesta aiheutuvat kustannukset. </w:t>
      </w:r>
    </w:p>
    <w:p w14:paraId="39EA3DCA" w14:textId="322DB19E" w:rsidR="005668C1" w:rsidRDefault="0028631C" w:rsidP="004E3F9D">
      <w:pPr>
        <w:spacing w:before="240" w:after="240"/>
        <w:ind w:left="680"/>
      </w:pPr>
      <w:r>
        <w:lastRenderedPageBreak/>
        <w:t xml:space="preserve">Suomessa arviolta noin 15 000 ihmisen henkilökohtainen apu on järjestetty työnantajamallilla. </w:t>
      </w:r>
      <w:r w:rsidR="005668C1" w:rsidRPr="00B43958">
        <w:t xml:space="preserve">Yhdellä työnantajalla on tyypillisesti useampia työsuhteessa olevia avustajia. Työyhteisöt ovat kuitenkin pieniä ja yhden avustajan työpanos on työnantajalle erittäin merkittävä. </w:t>
      </w:r>
      <w:r w:rsidR="006A3F48" w:rsidRPr="00CC1108">
        <w:t xml:space="preserve">Heta-liiton mielestä </w:t>
      </w:r>
      <w:r w:rsidR="006A3F48">
        <w:t>t</w:t>
      </w:r>
      <w:r w:rsidR="00B9126C" w:rsidRPr="00CC1108">
        <w:t>yönantajamallin mukainen henkilökohtainen apu on kaikkein toimivin tapa järjestää vammaisen ihmisen itsenäisen elämän mahdollistavaa henkilökohtaista apua.</w:t>
      </w:r>
    </w:p>
    <w:p w14:paraId="2DA3054A" w14:textId="751BC4B0" w:rsidR="005A0F30" w:rsidRPr="00E67281" w:rsidRDefault="00E67281" w:rsidP="005A0F30">
      <w:pPr>
        <w:pStyle w:val="Eivli"/>
        <w:spacing w:line="360" w:lineRule="auto"/>
        <w:ind w:left="680"/>
        <w:rPr>
          <w:lang w:val="fi-FI"/>
        </w:rPr>
      </w:pPr>
      <w:r w:rsidRPr="00E67281">
        <w:rPr>
          <w:lang w:val="fi-FI"/>
        </w:rPr>
        <w:t xml:space="preserve">Toimiva työsuhde on henkilökohtaisessa avussa välttämätön edellytys sille, että työnantaja voi osallistua yhteiskunnan toimintoihin yhdenvertaisesti vammattomien ihmisten kanssa. Toimimaton työsuhde </w:t>
      </w:r>
      <w:r w:rsidR="0092436C">
        <w:rPr>
          <w:lang w:val="fi-FI"/>
        </w:rPr>
        <w:t>taas voi pahimmillaan</w:t>
      </w:r>
      <w:r w:rsidRPr="00E67281">
        <w:rPr>
          <w:lang w:val="fi-FI"/>
        </w:rPr>
        <w:t xml:space="preserve"> vaarantaa työnantajan terveyden ja hyvinvoinnin hänen ollessaan riippuvainen työntekijän hänelle antamasta henkilökohtaisesta avusta. Työvuorossa on käytännössä vain yksi avustaja kerrallaan, jolloin työntekijä ja vammainen työnantaja ovat usein kahden.</w:t>
      </w:r>
      <w:r w:rsidR="00FF3B74">
        <w:rPr>
          <w:lang w:val="fi-FI"/>
        </w:rPr>
        <w:t xml:space="preserve"> Lisäksi työtä tehdään pääsääntöisesti työnantajan kotona</w:t>
      </w:r>
      <w:r w:rsidR="00557B7E">
        <w:rPr>
          <w:lang w:val="fi-FI"/>
        </w:rPr>
        <w:t xml:space="preserve">. </w:t>
      </w:r>
      <w:r w:rsidR="002645FB">
        <w:rPr>
          <w:lang w:val="fi-FI"/>
        </w:rPr>
        <w:t>Koska t</w:t>
      </w:r>
      <w:r w:rsidR="00557B7E">
        <w:rPr>
          <w:lang w:val="fi-FI"/>
        </w:rPr>
        <w:t xml:space="preserve">yöntekijä osallistuu vammaisen ihmisen </w:t>
      </w:r>
      <w:r w:rsidR="00586779">
        <w:rPr>
          <w:lang w:val="fi-FI"/>
        </w:rPr>
        <w:t>henkilökohtaiseen elämään laajasti</w:t>
      </w:r>
      <w:r w:rsidR="002645FB">
        <w:rPr>
          <w:lang w:val="fi-FI"/>
        </w:rPr>
        <w:t>,</w:t>
      </w:r>
      <w:r w:rsidRPr="00E67281">
        <w:rPr>
          <w:lang w:val="fi-FI"/>
        </w:rPr>
        <w:t xml:space="preserve"> </w:t>
      </w:r>
      <w:r w:rsidR="002645FB">
        <w:rPr>
          <w:lang w:val="fi-FI"/>
        </w:rPr>
        <w:t>t</w:t>
      </w:r>
      <w:r w:rsidRPr="00E67281">
        <w:rPr>
          <w:lang w:val="fi-FI"/>
        </w:rPr>
        <w:t>yösuhteessa vallitseva luottamus ja avustajan toimiminen työnantajan työnjohdon mukaisesti on henkilökohtaisessa avussa erityisen merkittävää.</w:t>
      </w:r>
      <w:r w:rsidR="003D7ADE">
        <w:rPr>
          <w:lang w:val="fi-FI"/>
        </w:rPr>
        <w:t xml:space="preserve"> Edellä todetut seikat huomioiden </w:t>
      </w:r>
      <w:r w:rsidR="00CA704D">
        <w:rPr>
          <w:lang w:val="fi-FI"/>
        </w:rPr>
        <w:t xml:space="preserve">rekrytointipäätösten onnistuminen on </w:t>
      </w:r>
      <w:r w:rsidR="00D85053">
        <w:rPr>
          <w:lang w:val="fi-FI"/>
        </w:rPr>
        <w:t>korostuneen</w:t>
      </w:r>
      <w:r w:rsidR="00CA704D">
        <w:rPr>
          <w:lang w:val="fi-FI"/>
        </w:rPr>
        <w:t xml:space="preserve"> tärkeää henkilökohtaisen avun työnantajamalli</w:t>
      </w:r>
      <w:r w:rsidR="00D85053">
        <w:rPr>
          <w:lang w:val="fi-FI"/>
        </w:rPr>
        <w:t>ssa</w:t>
      </w:r>
      <w:r w:rsidR="00CA704D">
        <w:rPr>
          <w:lang w:val="fi-FI"/>
        </w:rPr>
        <w:t>.</w:t>
      </w:r>
    </w:p>
    <w:p w14:paraId="4B102718" w14:textId="41E76D97" w:rsidR="005668C1" w:rsidRPr="00896AA4" w:rsidRDefault="005A0F30" w:rsidP="00CC1108">
      <w:pPr>
        <w:spacing w:before="240" w:after="240"/>
        <w:ind w:left="680"/>
        <w:rPr>
          <w:highlight w:val="yellow"/>
        </w:rPr>
      </w:pPr>
      <w:r>
        <w:t>Koska t</w:t>
      </w:r>
      <w:r w:rsidR="005668C1" w:rsidRPr="00CC1108">
        <w:t>yönantajamallin työnantajilla avustajien palkkaamisessa ei ole kyse yritystoiminnasta</w:t>
      </w:r>
      <w:r>
        <w:t xml:space="preserve"> eikä</w:t>
      </w:r>
      <w:r w:rsidR="005668C1" w:rsidRPr="00CC1108">
        <w:t xml:space="preserve"> </w:t>
      </w:r>
      <w:r>
        <w:t>a</w:t>
      </w:r>
      <w:r w:rsidR="005668C1" w:rsidRPr="00CC1108">
        <w:t>lan työnantajilla usein ole samanlaista henkilöstöhallinnon kokemusta kuin yrityksissä</w:t>
      </w:r>
      <w:r>
        <w:t xml:space="preserve">, </w:t>
      </w:r>
      <w:r w:rsidR="003647CB">
        <w:t xml:space="preserve">voi rekrytointi sekä esim. nykylainsäädännön mukaisen määräaikaisuuden perusteen arviointi olla </w:t>
      </w:r>
      <w:r w:rsidR="00B164F1">
        <w:t xml:space="preserve">työnantajalle haastavaa. Samalla </w:t>
      </w:r>
      <w:r w:rsidR="000C3268">
        <w:t xml:space="preserve">korkea irtisanomiskynnys </w:t>
      </w:r>
      <w:r w:rsidR="001C2D7C">
        <w:t xml:space="preserve">ja usein takuu- tai työkyvyttömyyseläkkeellä olevan työnantajan pienet taloudelliset resurssit tekevät </w:t>
      </w:r>
      <w:r w:rsidR="00956ECC">
        <w:t xml:space="preserve">rekrytoinnin epäonnistuessa irtisanomisesta todella vaikeaa ja riskialtista. </w:t>
      </w:r>
      <w:r w:rsidR="00C566CB">
        <w:t>Mikäli</w:t>
      </w:r>
      <w:r w:rsidR="00BB48ED">
        <w:t xml:space="preserve"> työntekijä riitauttaa työsuhteen päättämisen</w:t>
      </w:r>
      <w:r w:rsidR="00C566CB">
        <w:t>, on tuomioistuinprosessi</w:t>
      </w:r>
      <w:r w:rsidR="000B1F13">
        <w:t xml:space="preserve"> </w:t>
      </w:r>
      <w:r w:rsidR="00A72D49">
        <w:t xml:space="preserve">työnantajalle </w:t>
      </w:r>
      <w:r w:rsidR="00C566CB">
        <w:t xml:space="preserve">sekä </w:t>
      </w:r>
      <w:r w:rsidR="00736871">
        <w:t xml:space="preserve">erittäin raskas että usein taloudelliselta riskiltään kohtuuton. </w:t>
      </w:r>
      <w:r w:rsidR="004E3C19">
        <w:t xml:space="preserve">Rekrytointiin liittyvät haasteet ja edellä kuvatut riskit osaltaan vaikuttavat työnantajamallilla toimivien työnantajien uskallukseen palkata uusia avustajia tai ylipäätään </w:t>
      </w:r>
      <w:r w:rsidR="009301B0">
        <w:t>vastaanottaa henkilökohtaista apua nimenomaan työnantajamallilla. Työryhmän esitys määräaikaisten työsopimusten tekemisestä ilman perusteltua syytä osaltaan helpottaisi työnantajien mahdollisuuksia palkata uusia avustajia, mikä on itsessään kannatettava tavoite.</w:t>
      </w:r>
    </w:p>
    <w:p w14:paraId="45B8A6EC" w14:textId="784277D6" w:rsidR="005668C1" w:rsidRPr="00896AA4" w:rsidRDefault="005668C1" w:rsidP="004E3F9D">
      <w:pPr>
        <w:spacing w:before="240" w:after="240"/>
        <w:ind w:left="680"/>
        <w:rPr>
          <w:highlight w:val="yellow"/>
        </w:rPr>
      </w:pPr>
      <w:r w:rsidRPr="0036196C">
        <w:t xml:space="preserve">Toisaalta esityksellä on vammaisiin ihmisiin </w:t>
      </w:r>
      <w:r w:rsidR="0036196C" w:rsidRPr="0036196C">
        <w:t xml:space="preserve">merkittävää </w:t>
      </w:r>
      <w:r w:rsidRPr="0036196C">
        <w:t xml:space="preserve">vaikutusta myös sitä kautta, että he toimivat itse työelämässä työntekijöinä. Eri tavalla vammaisia ihmisiä arvioidaan olevan jopa noin 15 prosenttia väestöstä. Vammaiset työntekijät ovat haavoittuvassa asemassa työelämässä ja </w:t>
      </w:r>
      <w:r w:rsidRPr="0036196C">
        <w:lastRenderedPageBreak/>
        <w:t>alttiita epäasialliselle kohtelulle</w:t>
      </w:r>
      <w:r w:rsidR="005F2C2D">
        <w:t xml:space="preserve"> ja syrjinnälle</w:t>
      </w:r>
      <w:r w:rsidRPr="0036196C">
        <w:t>.</w:t>
      </w:r>
      <w:r w:rsidR="00030BCA">
        <w:t xml:space="preserve"> Työryhmän lakiluonnoksessa on arvioitu </w:t>
      </w:r>
      <w:r w:rsidR="00706C8A">
        <w:t xml:space="preserve">ehdotusten vaikutuksia tasa-arvolain </w:t>
      </w:r>
      <w:r w:rsidR="00945BF8">
        <w:t>(</w:t>
      </w:r>
      <w:r w:rsidR="00945BF8" w:rsidRPr="00945BF8">
        <w:t>609/1986</w:t>
      </w:r>
      <w:r w:rsidR="00945BF8">
        <w:t>) näkökulmasta, mutt</w:t>
      </w:r>
      <w:r w:rsidR="008D092F">
        <w:t xml:space="preserve">a </w:t>
      </w:r>
      <w:r w:rsidR="0030172F">
        <w:t xml:space="preserve">muutoin vaikutusarviota </w:t>
      </w:r>
      <w:r w:rsidR="000D6D10">
        <w:t xml:space="preserve">ei ole esim. </w:t>
      </w:r>
      <w:r w:rsidR="0030172F">
        <w:t xml:space="preserve">vähemmistöryhmien </w:t>
      </w:r>
      <w:r w:rsidR="2BCF1D7A">
        <w:t>osalta</w:t>
      </w:r>
      <w:r w:rsidR="0030172F">
        <w:t xml:space="preserve"> juurikaan tehty. </w:t>
      </w:r>
      <w:r w:rsidR="00BF410F">
        <w:t xml:space="preserve">Erityisesti määräaikaisiin työsuhteisiin ehdotetut muutokset </w:t>
      </w:r>
      <w:r w:rsidR="00B71CA9">
        <w:t xml:space="preserve">voivat johtaa </w:t>
      </w:r>
      <w:r w:rsidR="00B71CA9" w:rsidRPr="005A31CA">
        <w:t xml:space="preserve">siihen, että </w:t>
      </w:r>
      <w:r w:rsidRPr="005A31CA">
        <w:t>vammaiset</w:t>
      </w:r>
      <w:r w:rsidR="0012470D">
        <w:t xml:space="preserve"> ihmiset</w:t>
      </w:r>
      <w:r w:rsidRPr="005A31CA">
        <w:t xml:space="preserve"> </w:t>
      </w:r>
      <w:r w:rsidR="005A31CA" w:rsidRPr="005A31CA">
        <w:t xml:space="preserve">joutuvat </w:t>
      </w:r>
      <w:r w:rsidRPr="005A31CA">
        <w:t>nykyistä helpommin tosiasiallisesti syrjinnän kohteeksi</w:t>
      </w:r>
      <w:r w:rsidR="0012470D">
        <w:t xml:space="preserve"> työelämässä</w:t>
      </w:r>
      <w:r w:rsidRPr="005A31CA">
        <w:t>.</w:t>
      </w:r>
    </w:p>
    <w:p w14:paraId="231E64BD" w14:textId="232D1C57" w:rsidR="0014282B" w:rsidRPr="001E6F63" w:rsidRDefault="005668C1" w:rsidP="004E3F9D">
      <w:pPr>
        <w:spacing w:before="240" w:after="240"/>
        <w:ind w:left="680"/>
      </w:pPr>
      <w:bookmarkStart w:id="0" w:name="_Hlk201046013"/>
      <w:r w:rsidRPr="001E6F63">
        <w:t xml:space="preserve">On erittäin tärkeä varmistua </w:t>
      </w:r>
      <w:bookmarkEnd w:id="0"/>
      <w:r w:rsidRPr="001E6F63">
        <w:t>huolellisesti siitä, että työsopimusla</w:t>
      </w:r>
      <w:r w:rsidR="009835B8" w:rsidRPr="001E6F63">
        <w:t>in muutokset eivät</w:t>
      </w:r>
      <w:r w:rsidRPr="001E6F63">
        <w:t xml:space="preserve"> luo </w:t>
      </w:r>
      <w:r w:rsidR="001E6F63" w:rsidRPr="001E6F63">
        <w:t xml:space="preserve">mahdollisuuksia vähemmistöryhmien syrjinnälle työelämässä. </w:t>
      </w:r>
      <w:r w:rsidRPr="001E6F63">
        <w:t xml:space="preserve">Tämän asian esilletuomiseen on </w:t>
      </w:r>
      <w:r w:rsidR="003A3258" w:rsidRPr="001E6F63">
        <w:t xml:space="preserve">kiinnitettävä enemmän huomiota </w:t>
      </w:r>
      <w:r w:rsidRPr="001E6F63">
        <w:t>kautta koko esityksen.</w:t>
      </w:r>
    </w:p>
    <w:p w14:paraId="106C4A52" w14:textId="14B29441" w:rsidR="00246F92" w:rsidRDefault="00DF13C0"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sidRPr="00FD5425">
        <w:rPr>
          <w:b/>
          <w:bCs/>
        </w:rPr>
        <w:t>Muuto</w:t>
      </w:r>
      <w:r w:rsidR="00845622">
        <w:rPr>
          <w:b/>
          <w:bCs/>
        </w:rPr>
        <w:t>sehdotukset</w:t>
      </w:r>
      <w:r w:rsidRPr="00FD5425">
        <w:rPr>
          <w:b/>
          <w:bCs/>
        </w:rPr>
        <w:t xml:space="preserve"> määräaikais</w:t>
      </w:r>
      <w:r w:rsidR="00845622">
        <w:rPr>
          <w:b/>
          <w:bCs/>
        </w:rPr>
        <w:t>iin työsopimuksiin</w:t>
      </w:r>
    </w:p>
    <w:p w14:paraId="34C4BD42" w14:textId="6F75598C" w:rsidR="00205E30" w:rsidRPr="002D4B8B" w:rsidRDefault="0078191B" w:rsidP="00417AD3">
      <w:pPr>
        <w:spacing w:before="240"/>
        <w:ind w:left="680"/>
        <w:rPr>
          <w:b/>
        </w:rPr>
      </w:pPr>
      <w:bookmarkStart w:id="1" w:name="_Hlk201663745"/>
      <w:r w:rsidRPr="002D4B8B">
        <w:rPr>
          <w:b/>
        </w:rPr>
        <w:t xml:space="preserve">3.1 </w:t>
      </w:r>
      <w:r w:rsidR="004B3528" w:rsidRPr="002D4B8B">
        <w:rPr>
          <w:b/>
        </w:rPr>
        <w:t>Ehdotettu työsopimuslain 1 luvun 3 a §</w:t>
      </w:r>
    </w:p>
    <w:bookmarkEnd w:id="1"/>
    <w:p w14:paraId="16D5A08B" w14:textId="2F1431BC" w:rsidR="00417AD3" w:rsidRDefault="00417AD3" w:rsidP="00417AD3">
      <w:pPr>
        <w:spacing w:before="240"/>
        <w:ind w:left="680"/>
      </w:pPr>
      <w:r>
        <w:t xml:space="preserve">Toimiva ja luottamuksellinen suhde työnantajan ja työntekijän välillä on henkilökohtaisessa avussa </w:t>
      </w:r>
      <w:r w:rsidR="009D7360">
        <w:t>korostuneen tärkeä</w:t>
      </w:r>
      <w:r>
        <w:t>. Samalla toimiva työsuhde on välttämätön edellytys sille, että työnantaja voi osallistua yhteiskunnan toimintoihin yhdenvertaisesti muiden kanssa.</w:t>
      </w:r>
    </w:p>
    <w:p w14:paraId="1C7CB35D" w14:textId="5E38517F" w:rsidR="00417AD3" w:rsidRDefault="00417AD3" w:rsidP="00417AD3">
      <w:pPr>
        <w:spacing w:before="240"/>
        <w:ind w:left="680"/>
      </w:pPr>
      <w:r>
        <w:t xml:space="preserve">Koska työnantajamallilla työnantajina toimivilla vammaisilla ihmisillä ei useinkaan ole samanlaista henkilöstöhallinnon kokemusta kuin yrityksissä, voi rekrytointi ja esim. määräaikaisten työsuhteiden perusteiden olemassaolon arviointi </w:t>
      </w:r>
      <w:r w:rsidR="00CD3F19">
        <w:t xml:space="preserve">olla </w:t>
      </w:r>
      <w:r w:rsidR="009D7360">
        <w:t>hyvin</w:t>
      </w:r>
      <w:r>
        <w:t xml:space="preserve"> haastavaa. Samalla epäonnistuneet rekrytoinnit voivat pahimmillaan johtaa työnantajan hengen ja terveyden vaarantumiseen, jonka riskejä ei aina edes koeajan puitteissa pystytä riittävästi arviomaan. Usein työnantajamallin työnantajien pienet taloudelliset resurssit tekevät myös työsuhteen irtisanomisesta erityisen riskialtista, joka voi johtaa toimimattomien ja työnantajalle jopa vaarallisten työsuhteiden jatk</w:t>
      </w:r>
      <w:r w:rsidR="009D7360">
        <w:t>amiseen</w:t>
      </w:r>
      <w:r>
        <w:t>. Samalla olemassa olevat riskit voivat vaikuttaa työnantajan uskallukseen palkata työntekijöitä tai vastaanottaa henkilökohtaista apua työnantajamallilla.</w:t>
      </w:r>
    </w:p>
    <w:p w14:paraId="76F9B978" w14:textId="566C7A60" w:rsidR="00417AD3" w:rsidRDefault="00417AD3" w:rsidP="00417AD3">
      <w:pPr>
        <w:spacing w:before="240"/>
        <w:ind w:left="680"/>
      </w:pPr>
      <w:r>
        <w:t>Nyt käsiteltävä lakiluonnos onkin siitä näkökulmasta oikeasuuntainen, että se parhaimmillaan madaltaa</w:t>
      </w:r>
      <w:r w:rsidR="00AC3BAD">
        <w:t xml:space="preserve"> vammaisten ihmisten kynnystä</w:t>
      </w:r>
      <w:r>
        <w:t xml:space="preserve"> palkata työntekijä ja toisaalta löytää itselleen sellainen avustaja, joka pystyy turvaamaan hänen tarvitseman</w:t>
      </w:r>
      <w:r w:rsidR="001A4D31">
        <w:t>sa</w:t>
      </w:r>
      <w:r>
        <w:t xml:space="preserve"> henkilökohtaisen avun toteutumisen. </w:t>
      </w:r>
    </w:p>
    <w:p w14:paraId="654D23C2" w14:textId="406EF943" w:rsidR="00417AD3" w:rsidRDefault="00417AD3" w:rsidP="00417AD3">
      <w:pPr>
        <w:spacing w:before="240"/>
        <w:ind w:left="680"/>
      </w:pPr>
      <w:r>
        <w:t>Samalla määräaikaisten työsopimusten laajemman käytön mahdollistaminen pienentää työnantajana toimivien vammaisten ihmisten oikeudellisia ja työnantajavelvollisuuksiin liittyviä riskejä, joita sisältyy uuden työntekijän palkkaukseen. Nämä koskevat erityisesti tilanteita, joissa työnantajan voi olla oikeusvarmuuden näkökulmasta haastava arvioida voimassa olevan lainsäädännön mukai</w:t>
      </w:r>
      <w:r w:rsidR="00962F37">
        <w:t>sia</w:t>
      </w:r>
      <w:r>
        <w:t xml:space="preserve"> perustei</w:t>
      </w:r>
      <w:r w:rsidR="00962F37">
        <w:t>ta</w:t>
      </w:r>
      <w:r>
        <w:t xml:space="preserve"> palkata työntekijä määräaikaiseen työsuhteeseen.</w:t>
      </w:r>
      <w:r w:rsidR="000200BE">
        <w:t xml:space="preserve"> </w:t>
      </w:r>
      <w:r w:rsidR="000200BE">
        <w:lastRenderedPageBreak/>
        <w:t>H</w:t>
      </w:r>
      <w:r>
        <w:t>enkilökohtaisen avun myöntämiseen ja jatkumiseen liittyvät tilanteet tuot</w:t>
      </w:r>
      <w:r w:rsidR="00200B9A">
        <w:t>t</w:t>
      </w:r>
      <w:r>
        <w:t>avat työnantajille epävarmuutta rekrytointiin, koska työnantajilla ei yksityishenkilöinä usein ole itsellään taloudellisia resursseja vastata työntekijöiden palkkakuluista, jos hyvinvointialue syystä tai toisesta katkaisee tai keskeyttää avustajan palkanmaksun.</w:t>
      </w:r>
    </w:p>
    <w:p w14:paraId="31D34227" w14:textId="3B7938DE" w:rsidR="009E3AD2" w:rsidRDefault="004373D5" w:rsidP="00417AD3">
      <w:pPr>
        <w:spacing w:before="240"/>
        <w:ind w:left="680"/>
      </w:pPr>
      <w:r w:rsidRPr="004373D5">
        <w:t>Toisaalta riskinä määräaikaisia työsuhteita koskevassa esityksessä on, että jatkossa työsuhteet solmittaisiin lähtökohtaisesti aina ensin vuodeksi määräaikaisina. Kuten lakiesityksessäkin on todettu, erityisen korkea riski on silloin, jos esitys irtisanomiskynnyksen madaltamisesta ei puolestaan etene. Henkilökohtaisen avun alalla tällaisella kehityksellä voi osaltaan olla negatiivista vaikutusta jo valmiiksi heikkoon työvoiman saatavuuteen.</w:t>
      </w:r>
    </w:p>
    <w:p w14:paraId="4287EB0C" w14:textId="238936AF" w:rsidR="00DA55BF" w:rsidRDefault="00BB18F0" w:rsidP="00CE2272">
      <w:pPr>
        <w:spacing w:before="240"/>
        <w:ind w:left="680"/>
      </w:pPr>
      <w:r>
        <w:t>Työryhmän ehdotu</w:t>
      </w:r>
      <w:r w:rsidR="00C36F50">
        <w:t xml:space="preserve">sta on välttämätöntä tarkastella </w:t>
      </w:r>
      <w:r>
        <w:t>myös työntekijöinä toimivien vammaisten ihmisten näkökulmasta</w:t>
      </w:r>
      <w:r w:rsidR="00C36F50">
        <w:t xml:space="preserve">. </w:t>
      </w:r>
      <w:r w:rsidR="004E0C7D" w:rsidRPr="006828C6">
        <w:t>Lakiluonnoksess</w:t>
      </w:r>
      <w:r w:rsidR="00606F85">
        <w:t>a</w:t>
      </w:r>
      <w:r w:rsidR="004E0C7D" w:rsidRPr="006828C6">
        <w:t xml:space="preserve"> on arvioitu suhteellisen kattavasti esitettyjen muutosten vaikutu</w:t>
      </w:r>
      <w:r w:rsidR="00987B27">
        <w:t>ksia</w:t>
      </w:r>
      <w:r w:rsidR="004E0C7D" w:rsidRPr="006828C6">
        <w:t xml:space="preserve"> tasa-arvolain (609/1986) näkökulmasta. Heta-liitto pitää ehdottoman hyvänä, että vaikutusarviointia on tehty suhteessa tasa-arvolain </w:t>
      </w:r>
      <w:r w:rsidR="006828C6" w:rsidRPr="006828C6">
        <w:t xml:space="preserve">toteutumiseen, mutta huomauttaa kuitenkin, että </w:t>
      </w:r>
      <w:r w:rsidR="009F684D">
        <w:t>vähemmistöryhmien osalta arviointi on esityksessä jäänyt lähes kokonaan puuttumaan</w:t>
      </w:r>
      <w:r w:rsidR="00025973">
        <w:t xml:space="preserve">. Lakiluonnoksessa on lyhyesti todettu, että </w:t>
      </w:r>
      <w:r w:rsidR="00A46993">
        <w:t xml:space="preserve">”määräaikaiset työsuhteet ovat selvästi keskimääräistä yleisempiä </w:t>
      </w:r>
      <w:r w:rsidR="00411A19">
        <w:t xml:space="preserve">myös eri vähemmistöryhmissä, muun muassa maahanmuuttotaustaisilla”, </w:t>
      </w:r>
      <w:r w:rsidR="00C13CF7">
        <w:t>mutta laajemmin vaikutuksia eri vähemmistöryhmiin</w:t>
      </w:r>
      <w:r w:rsidR="00DA55BF">
        <w:t xml:space="preserve"> – esim. vammaisiin ihmisiin – ei luonnoksessa ole arvioitu. </w:t>
      </w:r>
    </w:p>
    <w:p w14:paraId="7E52768B" w14:textId="341B8F11" w:rsidR="007047AB" w:rsidRDefault="00CD4E02" w:rsidP="00CE2272">
      <w:pPr>
        <w:pStyle w:val="Eivli"/>
        <w:spacing w:before="240" w:after="240" w:line="360" w:lineRule="auto"/>
        <w:ind w:left="680"/>
        <w:rPr>
          <w:lang w:val="fi-FI"/>
        </w:rPr>
      </w:pPr>
      <w:r>
        <w:rPr>
          <w:lang w:val="fi-FI"/>
        </w:rPr>
        <w:t>Vammaisten ihmisten työ</w:t>
      </w:r>
      <w:r w:rsidR="00AE217E">
        <w:rPr>
          <w:lang w:val="fi-FI"/>
        </w:rPr>
        <w:t xml:space="preserve">llistymismahdollisuudet </w:t>
      </w:r>
      <w:r w:rsidR="00F76DE5">
        <w:rPr>
          <w:lang w:val="fi-FI"/>
        </w:rPr>
        <w:t xml:space="preserve">sekä mahdollisuudet </w:t>
      </w:r>
      <w:r w:rsidR="00C41534">
        <w:rPr>
          <w:lang w:val="fi-FI"/>
        </w:rPr>
        <w:t xml:space="preserve">päästä vakaaseen työmarkkina-asemaan ovat jo lähtökohtaisesti </w:t>
      </w:r>
      <w:r w:rsidR="00030C43">
        <w:rPr>
          <w:lang w:val="fi-FI"/>
        </w:rPr>
        <w:t xml:space="preserve">haastavammat kuin vammattomilla ihmisillä. Nyt esitettyjen määräaikaisia työsuhteita koskevien muutosten myötä </w:t>
      </w:r>
      <w:r w:rsidR="00356485">
        <w:rPr>
          <w:lang w:val="fi-FI"/>
        </w:rPr>
        <w:t xml:space="preserve">merkittävänä riskinä on, että perusteettomien määräaikaisuuksien käyttö lisääntyy erityisesti </w:t>
      </w:r>
      <w:r w:rsidR="002B01C7">
        <w:rPr>
          <w:lang w:val="fi-FI"/>
        </w:rPr>
        <w:t>vammaisten</w:t>
      </w:r>
      <w:r w:rsidR="00FC7B37">
        <w:rPr>
          <w:lang w:val="fi-FI"/>
        </w:rPr>
        <w:t xml:space="preserve"> ihmisten</w:t>
      </w:r>
      <w:r w:rsidR="002B01C7">
        <w:rPr>
          <w:lang w:val="fi-FI"/>
        </w:rPr>
        <w:t xml:space="preserve"> ja muiden vähemmistöryhmien palkkauksissa, joka johtaa jo entuudestaan</w:t>
      </w:r>
      <w:r w:rsidR="00190F2A">
        <w:rPr>
          <w:lang w:val="fi-FI"/>
        </w:rPr>
        <w:t xml:space="preserve"> korkeamman</w:t>
      </w:r>
      <w:r w:rsidR="002B01C7">
        <w:rPr>
          <w:lang w:val="fi-FI"/>
        </w:rPr>
        <w:t xml:space="preserve"> </w:t>
      </w:r>
      <w:r w:rsidR="00190F2A">
        <w:rPr>
          <w:lang w:val="fi-FI"/>
        </w:rPr>
        <w:t>syrjintäriskin piirissä olevien työntekijöiden epäedulliseen asemaan työmarkkinoilla.</w:t>
      </w:r>
    </w:p>
    <w:p w14:paraId="6CE2E58E" w14:textId="527468C8" w:rsidR="00081DB2" w:rsidRDefault="00F05D0C" w:rsidP="00033A6F">
      <w:pPr>
        <w:pStyle w:val="Eivli"/>
        <w:spacing w:before="240" w:after="240" w:line="360" w:lineRule="auto"/>
        <w:ind w:left="720"/>
        <w:rPr>
          <w:lang w:val="fi-FI"/>
        </w:rPr>
      </w:pPr>
      <w:r>
        <w:rPr>
          <w:lang w:val="fi-FI"/>
        </w:rPr>
        <w:t xml:space="preserve">Esitetyt muutokset voivat johtaa </w:t>
      </w:r>
      <w:r w:rsidR="0081083A">
        <w:rPr>
          <w:lang w:val="fi-FI"/>
        </w:rPr>
        <w:t>useiden</w:t>
      </w:r>
      <w:r w:rsidR="001E6961">
        <w:rPr>
          <w:lang w:val="fi-FI"/>
        </w:rPr>
        <w:t xml:space="preserve"> </w:t>
      </w:r>
      <w:r w:rsidR="00541476">
        <w:rPr>
          <w:lang w:val="fi-FI"/>
        </w:rPr>
        <w:t xml:space="preserve">nyt ehdotetun mukaisten </w:t>
      </w:r>
      <w:r w:rsidR="0081083A">
        <w:rPr>
          <w:lang w:val="fi-FI"/>
        </w:rPr>
        <w:t xml:space="preserve">määräaikaisten työsuhteiden solmimiseen vähemmistöryhmien edustajien kanssa </w:t>
      </w:r>
      <w:r w:rsidR="00177DE3">
        <w:rPr>
          <w:lang w:val="fi-FI"/>
        </w:rPr>
        <w:t xml:space="preserve">sekä siihen, että </w:t>
      </w:r>
      <w:r w:rsidR="001E6961">
        <w:rPr>
          <w:lang w:val="fi-FI"/>
        </w:rPr>
        <w:t>näiden</w:t>
      </w:r>
      <w:r w:rsidR="00177DE3">
        <w:rPr>
          <w:lang w:val="fi-FI"/>
        </w:rPr>
        <w:t xml:space="preserve"> määräaikaisuuksien jälkeen työsuhdetta ei enää jatkettaisi toistaiseksi voimassa olevalla sopimuksella</w:t>
      </w:r>
      <w:r w:rsidR="001D5295">
        <w:rPr>
          <w:lang w:val="fi-FI"/>
        </w:rPr>
        <w:t>.</w:t>
      </w:r>
      <w:r w:rsidR="00177DE3">
        <w:rPr>
          <w:lang w:val="fi-FI"/>
        </w:rPr>
        <w:t xml:space="preserve"> </w:t>
      </w:r>
      <w:r w:rsidR="001D5295">
        <w:rPr>
          <w:lang w:val="fi-FI"/>
        </w:rPr>
        <w:t>E</w:t>
      </w:r>
      <w:r w:rsidR="00177DE3">
        <w:rPr>
          <w:lang w:val="fi-FI"/>
        </w:rPr>
        <w:t xml:space="preserve">rityisesti </w:t>
      </w:r>
      <w:r w:rsidR="00217C92">
        <w:rPr>
          <w:lang w:val="fi-FI"/>
        </w:rPr>
        <w:t xml:space="preserve">matalamman osaamistason tehtävissä työntekijän tilalle saatetaan valita vain uusi työntekijä </w:t>
      </w:r>
      <w:r w:rsidR="00A41AF4">
        <w:rPr>
          <w:lang w:val="fi-FI"/>
        </w:rPr>
        <w:t xml:space="preserve">nyt </w:t>
      </w:r>
      <w:r w:rsidR="00682773">
        <w:rPr>
          <w:lang w:val="fi-FI"/>
        </w:rPr>
        <w:t>ehdotetun mukaiseen</w:t>
      </w:r>
      <w:r w:rsidR="00217C92">
        <w:rPr>
          <w:lang w:val="fi-FI"/>
        </w:rPr>
        <w:t xml:space="preserve"> määräaikais</w:t>
      </w:r>
      <w:r w:rsidR="00DF307E">
        <w:rPr>
          <w:lang w:val="fi-FI"/>
        </w:rPr>
        <w:t>een</w:t>
      </w:r>
      <w:r w:rsidR="00217C92">
        <w:rPr>
          <w:lang w:val="fi-FI"/>
        </w:rPr>
        <w:t xml:space="preserve"> työsuhte</w:t>
      </w:r>
      <w:r w:rsidR="00DF307E">
        <w:rPr>
          <w:lang w:val="fi-FI"/>
        </w:rPr>
        <w:t>eseen</w:t>
      </w:r>
      <w:r w:rsidR="001D5295">
        <w:rPr>
          <w:lang w:val="fi-FI"/>
        </w:rPr>
        <w:t xml:space="preserve">, koska </w:t>
      </w:r>
      <w:r w:rsidR="00880E49">
        <w:rPr>
          <w:lang w:val="fi-FI"/>
        </w:rPr>
        <w:t>lakiehdotus ei velvoita työnantajaa tekemään määräaikaisen työntekijän kanssa uutta työsopimusta, vaikka sopivaa työtä olisi tarjolla</w:t>
      </w:r>
      <w:r w:rsidR="00217C92">
        <w:rPr>
          <w:lang w:val="fi-FI"/>
        </w:rPr>
        <w:t>.</w:t>
      </w:r>
      <w:r w:rsidR="00242F77">
        <w:rPr>
          <w:lang w:val="fi-FI"/>
        </w:rPr>
        <w:t xml:space="preserve"> </w:t>
      </w:r>
      <w:r w:rsidR="00673794">
        <w:rPr>
          <w:lang w:val="fi-FI"/>
        </w:rPr>
        <w:t xml:space="preserve">Tällaisen toiminnan riski saattaa kasvaa esim. silloin, jos työnantaja kokee vammaisen </w:t>
      </w:r>
      <w:r w:rsidR="00673794">
        <w:rPr>
          <w:lang w:val="fi-FI"/>
        </w:rPr>
        <w:lastRenderedPageBreak/>
        <w:t xml:space="preserve">ihmisen </w:t>
      </w:r>
      <w:r w:rsidR="00B857E5">
        <w:rPr>
          <w:lang w:val="fi-FI"/>
        </w:rPr>
        <w:t xml:space="preserve">tarvitsemat kohtuulliset mukautukset raskaiksi. </w:t>
      </w:r>
      <w:r w:rsidR="00C51B1B">
        <w:rPr>
          <w:lang w:val="fi-FI"/>
        </w:rPr>
        <w:t xml:space="preserve">Pelkästään </w:t>
      </w:r>
      <w:r w:rsidR="00B644B7">
        <w:rPr>
          <w:lang w:val="fi-FI"/>
        </w:rPr>
        <w:t>työnantajan selvitysvelvollisuuden ei voida katsoa riittävällä tavalla turvaavan työtekijöitä</w:t>
      </w:r>
      <w:r w:rsidR="00791724">
        <w:rPr>
          <w:lang w:val="fi-FI"/>
        </w:rPr>
        <w:t xml:space="preserve"> erityisesti</w:t>
      </w:r>
      <w:r w:rsidR="0018437F">
        <w:rPr>
          <w:lang w:val="fi-FI"/>
        </w:rPr>
        <w:t>, kun selvitys annetaan lähtökohtaisesti muussa kuin kirjallisessa muodossa.</w:t>
      </w:r>
      <w:r w:rsidR="0023617A">
        <w:rPr>
          <w:lang w:val="fi-FI"/>
        </w:rPr>
        <w:t xml:space="preserve"> </w:t>
      </w:r>
      <w:r w:rsidR="00081DB2">
        <w:rPr>
          <w:lang w:val="fi-FI"/>
        </w:rPr>
        <w:t xml:space="preserve">Useilla perättäisillä määräaikaisilla työsuhteilla on </w:t>
      </w:r>
      <w:r w:rsidR="00B75229">
        <w:rPr>
          <w:lang w:val="fi-FI"/>
        </w:rPr>
        <w:t>usein negatiivinen vaikutus myös työntekijän palkkakehitykseen.</w:t>
      </w:r>
    </w:p>
    <w:p w14:paraId="6E87246B" w14:textId="6146E278" w:rsidR="000201AB" w:rsidRPr="00D1168A" w:rsidRDefault="009B0DAE" w:rsidP="00D1168A">
      <w:pPr>
        <w:pStyle w:val="Eivli"/>
        <w:spacing w:before="240" w:after="240" w:line="360" w:lineRule="auto"/>
        <w:ind w:left="720"/>
        <w:rPr>
          <w:lang w:val="fi-FI"/>
        </w:rPr>
      </w:pPr>
      <w:r>
        <w:rPr>
          <w:lang w:val="fi-FI"/>
        </w:rPr>
        <w:t>Heta-liitto pitää hyvänä, että työ- ja elinkeinoministeriö on valmistautunut seuraamaan määräaikaisten työsopimusten mää</w:t>
      </w:r>
      <w:r w:rsidR="00F8657B">
        <w:rPr>
          <w:lang w:val="fi-FI"/>
        </w:rPr>
        <w:t>ri</w:t>
      </w:r>
      <w:r>
        <w:rPr>
          <w:lang w:val="fi-FI"/>
        </w:rPr>
        <w:t>ssä tapahtuvia muuto</w:t>
      </w:r>
      <w:r w:rsidR="00DB3D6A">
        <w:rPr>
          <w:lang w:val="fi-FI"/>
        </w:rPr>
        <w:t>ksia</w:t>
      </w:r>
      <w:r w:rsidR="00F8657B">
        <w:rPr>
          <w:lang w:val="fi-FI"/>
        </w:rPr>
        <w:t>.</w:t>
      </w:r>
      <w:r w:rsidR="00DB3D6A">
        <w:rPr>
          <w:lang w:val="fi-FI"/>
        </w:rPr>
        <w:t xml:space="preserve"> </w:t>
      </w:r>
      <w:r w:rsidR="00F8657B">
        <w:rPr>
          <w:lang w:val="fi-FI"/>
        </w:rPr>
        <w:t>M</w:t>
      </w:r>
      <w:r w:rsidR="00DB3D6A">
        <w:rPr>
          <w:lang w:val="fi-FI"/>
        </w:rPr>
        <w:t xml:space="preserve">uutosten seuranta sekä </w:t>
      </w:r>
      <w:r w:rsidR="00F8657B">
        <w:rPr>
          <w:lang w:val="fi-FI"/>
        </w:rPr>
        <w:t>niihin puuttuminen lainsäädännöllisillä toimilla on kuitenkin hidasta</w:t>
      </w:r>
      <w:r w:rsidR="00FD5E3A">
        <w:rPr>
          <w:lang w:val="fi-FI"/>
        </w:rPr>
        <w:t xml:space="preserve">. </w:t>
      </w:r>
      <w:r w:rsidR="009B73A5">
        <w:rPr>
          <w:lang w:val="fi-FI"/>
        </w:rPr>
        <w:t>Heta-liiton näkemyksen mukaan lainvalmistelussa tulisi</w:t>
      </w:r>
      <w:r w:rsidR="002B5E4D">
        <w:rPr>
          <w:lang w:val="fi-FI"/>
        </w:rPr>
        <w:t xml:space="preserve"> joka tapauksessa </w:t>
      </w:r>
      <w:r w:rsidR="00BE2CE1">
        <w:rPr>
          <w:lang w:val="fi-FI"/>
        </w:rPr>
        <w:t xml:space="preserve">arvioida </w:t>
      </w:r>
      <w:r w:rsidR="002B5E4D">
        <w:rPr>
          <w:lang w:val="fi-FI"/>
        </w:rPr>
        <w:t xml:space="preserve">jo tässä vaiheessa </w:t>
      </w:r>
      <w:r w:rsidR="00BE2CE1">
        <w:rPr>
          <w:lang w:val="fi-FI"/>
        </w:rPr>
        <w:t xml:space="preserve">vielä </w:t>
      </w:r>
      <w:r w:rsidR="009B73A5">
        <w:rPr>
          <w:lang w:val="fi-FI"/>
        </w:rPr>
        <w:t xml:space="preserve">kattavammin </w:t>
      </w:r>
      <w:r w:rsidR="00AE36D3">
        <w:rPr>
          <w:lang w:val="fi-FI"/>
        </w:rPr>
        <w:t>syrjintäriskiä myös muun kuin tasa-arvolain näkökulmasta.</w:t>
      </w:r>
    </w:p>
    <w:p w14:paraId="49C7A66E" w14:textId="5084D588" w:rsidR="00D63938" w:rsidRPr="002D4B8B" w:rsidRDefault="0078191B" w:rsidP="00D1168A">
      <w:pPr>
        <w:pStyle w:val="Eivli"/>
        <w:spacing w:before="240" w:after="240" w:line="360" w:lineRule="auto"/>
        <w:ind w:left="720"/>
        <w:rPr>
          <w:b/>
          <w:lang w:val="fi-FI"/>
        </w:rPr>
      </w:pPr>
      <w:r w:rsidRPr="002D4B8B">
        <w:rPr>
          <w:b/>
          <w:lang w:val="fi-FI"/>
        </w:rPr>
        <w:t xml:space="preserve">3.2 </w:t>
      </w:r>
      <w:r w:rsidR="00D63938" w:rsidRPr="002D4B8B">
        <w:rPr>
          <w:b/>
          <w:lang w:val="fi-FI"/>
        </w:rPr>
        <w:t xml:space="preserve">Ehdotettu työsopimuslain 1 luvun 3 </w:t>
      </w:r>
      <w:r w:rsidR="00DB6683" w:rsidRPr="002D4B8B">
        <w:rPr>
          <w:b/>
          <w:lang w:val="fi-FI"/>
        </w:rPr>
        <w:t>b</w:t>
      </w:r>
      <w:r w:rsidR="00D63938" w:rsidRPr="002D4B8B">
        <w:rPr>
          <w:b/>
          <w:lang w:val="fi-FI"/>
        </w:rPr>
        <w:t xml:space="preserve"> §</w:t>
      </w:r>
    </w:p>
    <w:p w14:paraId="00DBD49A" w14:textId="4848AA35" w:rsidR="00DB6683" w:rsidRPr="002D4B8B" w:rsidRDefault="00DB6683" w:rsidP="00D1168A">
      <w:pPr>
        <w:pStyle w:val="Eivli"/>
        <w:spacing w:before="240" w:after="240" w:line="360" w:lineRule="auto"/>
        <w:ind w:left="720"/>
        <w:rPr>
          <w:lang w:val="fi-FI"/>
        </w:rPr>
      </w:pPr>
      <w:r w:rsidRPr="002D4B8B">
        <w:rPr>
          <w:lang w:val="fi-FI"/>
        </w:rPr>
        <w:t>Ei lausuttavaa.</w:t>
      </w:r>
    </w:p>
    <w:p w14:paraId="73C7B9FE" w14:textId="19C38297" w:rsidR="009454CD" w:rsidRPr="002D4B8B" w:rsidRDefault="0078191B" w:rsidP="009454CD">
      <w:pPr>
        <w:pStyle w:val="Eivli"/>
        <w:spacing w:before="240" w:after="240" w:line="360" w:lineRule="auto"/>
        <w:ind w:left="720"/>
        <w:rPr>
          <w:b/>
          <w:lang w:val="fi-FI"/>
        </w:rPr>
      </w:pPr>
      <w:r w:rsidRPr="002D4B8B">
        <w:rPr>
          <w:b/>
          <w:lang w:val="fi-FI"/>
        </w:rPr>
        <w:t xml:space="preserve">3.3 </w:t>
      </w:r>
      <w:r w:rsidR="009454CD" w:rsidRPr="002D4B8B">
        <w:rPr>
          <w:b/>
          <w:lang w:val="fi-FI"/>
        </w:rPr>
        <w:t>Ehdotettu työsopimuslain 2 luvun 4 §</w:t>
      </w:r>
    </w:p>
    <w:p w14:paraId="5037482C" w14:textId="77777777" w:rsidR="009454CD" w:rsidRPr="002D4B8B" w:rsidRDefault="009454CD" w:rsidP="009454CD">
      <w:pPr>
        <w:pStyle w:val="Eivli"/>
        <w:spacing w:before="240" w:after="240" w:line="360" w:lineRule="auto"/>
        <w:ind w:left="720"/>
        <w:rPr>
          <w:lang w:val="fi-FI"/>
        </w:rPr>
      </w:pPr>
      <w:r w:rsidRPr="002D4B8B">
        <w:rPr>
          <w:lang w:val="fi-FI"/>
        </w:rPr>
        <w:t>Ei lausuttavaa.</w:t>
      </w:r>
    </w:p>
    <w:p w14:paraId="244485A4" w14:textId="42AD4833" w:rsidR="009454CD" w:rsidRPr="002D4B8B" w:rsidRDefault="0078191B" w:rsidP="00D1168A">
      <w:pPr>
        <w:pStyle w:val="Eivli"/>
        <w:spacing w:before="240" w:after="240" w:line="360" w:lineRule="auto"/>
        <w:ind w:left="720"/>
        <w:rPr>
          <w:b/>
          <w:lang w:val="fi-FI"/>
        </w:rPr>
      </w:pPr>
      <w:r w:rsidRPr="002D4B8B">
        <w:rPr>
          <w:b/>
          <w:lang w:val="fi-FI"/>
        </w:rPr>
        <w:t xml:space="preserve">3.4 </w:t>
      </w:r>
      <w:r w:rsidR="00FC3DF9" w:rsidRPr="002D4B8B">
        <w:rPr>
          <w:b/>
          <w:lang w:val="fi-FI"/>
        </w:rPr>
        <w:t>E</w:t>
      </w:r>
      <w:r w:rsidR="0049687E" w:rsidRPr="002D4B8B">
        <w:rPr>
          <w:b/>
          <w:lang w:val="fi-FI"/>
        </w:rPr>
        <w:t>hd</w:t>
      </w:r>
      <w:r w:rsidR="00FC3DF9" w:rsidRPr="002D4B8B">
        <w:rPr>
          <w:b/>
          <w:lang w:val="fi-FI"/>
        </w:rPr>
        <w:t xml:space="preserve">otettu työsopimuslain 2 luvun </w:t>
      </w:r>
      <w:r w:rsidR="007E1A35" w:rsidRPr="002D4B8B">
        <w:rPr>
          <w:b/>
          <w:lang w:val="fi-FI"/>
        </w:rPr>
        <w:t>6 §</w:t>
      </w:r>
    </w:p>
    <w:p w14:paraId="40C7720D" w14:textId="20070CA4" w:rsidR="00026161" w:rsidRPr="002D4B8B" w:rsidRDefault="00593412" w:rsidP="00026161">
      <w:pPr>
        <w:pStyle w:val="Luettelokappale"/>
        <w:numPr>
          <w:ilvl w:val="0"/>
          <w:numId w:val="0"/>
        </w:numPr>
        <w:tabs>
          <w:tab w:val="clear" w:pos="1304"/>
          <w:tab w:val="clear" w:pos="2608"/>
          <w:tab w:val="clear" w:pos="3912"/>
          <w:tab w:val="clear" w:pos="5216"/>
          <w:tab w:val="clear" w:pos="6521"/>
          <w:tab w:val="clear" w:pos="7825"/>
          <w:tab w:val="clear" w:pos="9129"/>
        </w:tabs>
        <w:spacing w:after="160"/>
        <w:ind w:left="720"/>
      </w:pPr>
      <w:r w:rsidRPr="002D4B8B">
        <w:t>Heta-liitto pyytää ministeriötä vielä pohtimaan, onko työnantajan</w:t>
      </w:r>
      <w:r w:rsidR="006A7CF2" w:rsidRPr="002D4B8B">
        <w:t xml:space="preserve"> nyt käsiteltävänä olevia määräaikaisia työsopimuksia koskevasta</w:t>
      </w:r>
      <w:r w:rsidRPr="002D4B8B">
        <w:t xml:space="preserve"> </w:t>
      </w:r>
      <w:r w:rsidR="00D2123E" w:rsidRPr="002D4B8B">
        <w:t xml:space="preserve">selvitysvelvollisuudesta </w:t>
      </w:r>
      <w:r w:rsidR="006C054E" w:rsidRPr="002D4B8B">
        <w:t xml:space="preserve">selkeämpää säätää </w:t>
      </w:r>
      <w:r w:rsidR="000D6C56" w:rsidRPr="002D4B8B">
        <w:t xml:space="preserve">ehdotetussa uudessa </w:t>
      </w:r>
      <w:r w:rsidR="00E64270" w:rsidRPr="002D4B8B">
        <w:t xml:space="preserve">työsopimuslain 1 luvun 3 a §:ssä vai </w:t>
      </w:r>
      <w:r w:rsidR="000F7FB2" w:rsidRPr="002D4B8B">
        <w:t>nyk</w:t>
      </w:r>
      <w:r w:rsidR="00163AC4" w:rsidRPr="002D4B8B">
        <w:t>yise</w:t>
      </w:r>
      <w:r w:rsidR="007B0B9C" w:rsidRPr="002D4B8B">
        <w:t>n</w:t>
      </w:r>
      <w:r w:rsidR="00163AC4" w:rsidRPr="002D4B8B">
        <w:t xml:space="preserve"> </w:t>
      </w:r>
      <w:r w:rsidR="0029352D" w:rsidRPr="002D4B8B">
        <w:t>2 luvun 6 §:</w:t>
      </w:r>
      <w:r w:rsidR="007B0B9C" w:rsidRPr="002D4B8B">
        <w:t>n yhteydessä</w:t>
      </w:r>
      <w:r w:rsidR="0029352D" w:rsidRPr="002D4B8B">
        <w:t>.</w:t>
      </w:r>
      <w:r w:rsidR="00C802CA" w:rsidRPr="002D4B8B">
        <w:t xml:space="preserve"> </w:t>
      </w:r>
      <w:r w:rsidR="00C35241" w:rsidRPr="002D4B8B">
        <w:t xml:space="preserve">Kyseinen 2 luvun 6 § nykymuodossaan koskee </w:t>
      </w:r>
      <w:r w:rsidR="008F0951" w:rsidRPr="002D4B8B">
        <w:t>jo työantajan selvitysvelvollisuutta m</w:t>
      </w:r>
      <w:r w:rsidR="00FA4024" w:rsidRPr="002D4B8B">
        <w:t xml:space="preserve">m. </w:t>
      </w:r>
      <w:r w:rsidR="008E5808" w:rsidRPr="002D4B8B">
        <w:t>määräaikaisten työntekijöiden työsuhteissa, vaikka säännöksen sisältö onkin osin poikkeava nyt ehdotetusta selvitysvelvollisuudesta.</w:t>
      </w:r>
      <w:r w:rsidR="008F0951" w:rsidRPr="002D4B8B">
        <w:t xml:space="preserve"> </w:t>
      </w:r>
    </w:p>
    <w:p w14:paraId="0A1701D2" w14:textId="679EE031" w:rsidR="0049687E" w:rsidRPr="002D4B8B" w:rsidRDefault="0078191B" w:rsidP="0049687E">
      <w:pPr>
        <w:pStyle w:val="Eivli"/>
        <w:spacing w:before="240" w:after="240" w:line="360" w:lineRule="auto"/>
        <w:ind w:left="720"/>
        <w:rPr>
          <w:b/>
          <w:lang w:val="fi-FI"/>
        </w:rPr>
      </w:pPr>
      <w:r w:rsidRPr="002D4B8B">
        <w:rPr>
          <w:b/>
          <w:lang w:val="fi-FI"/>
        </w:rPr>
        <w:t xml:space="preserve">3.5 </w:t>
      </w:r>
      <w:r w:rsidR="0049687E" w:rsidRPr="002D4B8B">
        <w:rPr>
          <w:b/>
          <w:lang w:val="fi-FI"/>
        </w:rPr>
        <w:t>Ehdotettu työsopimuslain 6 luvun 1 §</w:t>
      </w:r>
    </w:p>
    <w:p w14:paraId="4734613E" w14:textId="204DCB52" w:rsidR="00711E8D" w:rsidRPr="002D4B8B" w:rsidRDefault="00711E8D" w:rsidP="0049687E">
      <w:pPr>
        <w:pStyle w:val="Eivli"/>
        <w:spacing w:line="360" w:lineRule="auto"/>
        <w:ind w:left="680"/>
        <w:rPr>
          <w:lang w:val="fi-FI"/>
        </w:rPr>
      </w:pPr>
      <w:r w:rsidRPr="002D4B8B">
        <w:rPr>
          <w:lang w:val="fi-FI"/>
        </w:rPr>
        <w:t>Laki</w:t>
      </w:r>
      <w:r w:rsidR="00B52FB9" w:rsidRPr="002D4B8B">
        <w:rPr>
          <w:lang w:val="fi-FI"/>
        </w:rPr>
        <w:t>ehdotuksessa</w:t>
      </w:r>
      <w:r w:rsidRPr="002D4B8B">
        <w:rPr>
          <w:lang w:val="fi-FI"/>
        </w:rPr>
        <w:t xml:space="preserve"> esitetään, että ilman perusteltua syytä tehty määräaikainen työsopimus on irti</w:t>
      </w:r>
      <w:r w:rsidR="004C74A0" w:rsidRPr="002D4B8B">
        <w:rPr>
          <w:lang w:val="fi-FI"/>
        </w:rPr>
        <w:t xml:space="preserve">sanottavissa </w:t>
      </w:r>
      <w:r w:rsidR="00B54471" w:rsidRPr="002D4B8B">
        <w:rPr>
          <w:lang w:val="fi-FI"/>
        </w:rPr>
        <w:t xml:space="preserve">toistaiseksi voimassa olevia työsopimuksia vastaavin </w:t>
      </w:r>
      <w:r w:rsidR="00EC38FC" w:rsidRPr="002D4B8B">
        <w:rPr>
          <w:lang w:val="fi-FI"/>
        </w:rPr>
        <w:t xml:space="preserve">irtisanomisperustein ja menettelytavoin </w:t>
      </w:r>
      <w:r w:rsidR="00B54471" w:rsidRPr="002D4B8B">
        <w:rPr>
          <w:lang w:val="fi-FI"/>
        </w:rPr>
        <w:t xml:space="preserve">silloin, kun sopimus on kestänyt </w:t>
      </w:r>
      <w:r w:rsidR="003A2104" w:rsidRPr="002D4B8B">
        <w:rPr>
          <w:lang w:val="fi-FI"/>
        </w:rPr>
        <w:t xml:space="preserve">vähintään kuusi kuukautta. </w:t>
      </w:r>
      <w:r w:rsidR="00B52FB9" w:rsidRPr="002D4B8B">
        <w:rPr>
          <w:lang w:val="fi-FI"/>
        </w:rPr>
        <w:t xml:space="preserve">Ehdotuksen perusteella irtisanomismahdollisuutta ei olisi tilanteissa, joissa on tehty esim. useampi alle kuuden kuukauden </w:t>
      </w:r>
      <w:r w:rsidR="00126EB7" w:rsidRPr="002D4B8B">
        <w:rPr>
          <w:lang w:val="fi-FI"/>
        </w:rPr>
        <w:t xml:space="preserve">määräaikainen työsopimus ilman perusteltua syytä, vaikka näiden yhteenlaskettu kesto ylittäisi kuusi kuukautta. Työnantajalla ja työntekijällä olisi kuitenkin edelleen mahdollisuus sopia </w:t>
      </w:r>
      <w:r w:rsidR="007865AF" w:rsidRPr="002D4B8B">
        <w:rPr>
          <w:lang w:val="fi-FI"/>
        </w:rPr>
        <w:t>irtisanomismahdollisuudesta työsopimuksessa.</w:t>
      </w:r>
    </w:p>
    <w:p w14:paraId="69EE6B66" w14:textId="7B3DBD8F" w:rsidR="007865AF" w:rsidRPr="002D4B8B" w:rsidRDefault="002D5F0E" w:rsidP="007865AF">
      <w:pPr>
        <w:pStyle w:val="Eivli"/>
        <w:spacing w:before="240" w:after="240" w:line="360" w:lineRule="auto"/>
        <w:ind w:left="680"/>
        <w:rPr>
          <w:highlight w:val="yellow"/>
          <w:lang w:val="fi-FI"/>
        </w:rPr>
      </w:pPr>
      <w:r w:rsidRPr="002D4B8B">
        <w:rPr>
          <w:lang w:val="fi-FI"/>
        </w:rPr>
        <w:lastRenderedPageBreak/>
        <w:t>Heta-liiton näkemyksen mukaan kysei</w:t>
      </w:r>
      <w:r w:rsidR="00D84BD3" w:rsidRPr="002D4B8B">
        <w:rPr>
          <w:lang w:val="fi-FI"/>
        </w:rPr>
        <w:t>sen</w:t>
      </w:r>
      <w:r w:rsidRPr="002D4B8B">
        <w:rPr>
          <w:lang w:val="fi-FI"/>
        </w:rPr>
        <w:t xml:space="preserve"> irtisanomismahdollisuu</w:t>
      </w:r>
      <w:r w:rsidR="00D84BD3" w:rsidRPr="002D4B8B">
        <w:rPr>
          <w:lang w:val="fi-FI"/>
        </w:rPr>
        <w:t>den</w:t>
      </w:r>
      <w:r w:rsidRPr="002D4B8B">
        <w:rPr>
          <w:lang w:val="fi-FI"/>
        </w:rPr>
        <w:t xml:space="preserve"> tulisi </w:t>
      </w:r>
      <w:r w:rsidR="005559E1" w:rsidRPr="002D4B8B">
        <w:rPr>
          <w:lang w:val="fi-FI"/>
        </w:rPr>
        <w:t xml:space="preserve">kattaa </w:t>
      </w:r>
      <w:r w:rsidR="00D84BD3" w:rsidRPr="002D4B8B">
        <w:rPr>
          <w:lang w:val="fi-FI"/>
        </w:rPr>
        <w:t xml:space="preserve">myös alle kuusi kuukautta kestäneet ilman perusteltua syytä tehdyt määräaikaiset </w:t>
      </w:r>
      <w:r w:rsidR="00746DB0" w:rsidRPr="002D4B8B">
        <w:rPr>
          <w:lang w:val="fi-FI"/>
        </w:rPr>
        <w:t xml:space="preserve">työsopimukset. </w:t>
      </w:r>
      <w:r w:rsidR="008B0FE3" w:rsidRPr="00A80DCB">
        <w:rPr>
          <w:lang w:val="fi-FI"/>
        </w:rPr>
        <w:t xml:space="preserve">Mikäli esitys etenisi nykyisessä muodossaan, </w:t>
      </w:r>
      <w:r w:rsidR="00635F18" w:rsidRPr="00A80DCB">
        <w:rPr>
          <w:lang w:val="fi-FI"/>
        </w:rPr>
        <w:t xml:space="preserve">riippuu </w:t>
      </w:r>
      <w:r w:rsidR="00CA5D97" w:rsidRPr="00A80DCB">
        <w:rPr>
          <w:lang w:val="fi-FI"/>
        </w:rPr>
        <w:t>irtisano</w:t>
      </w:r>
      <w:r w:rsidR="00F46D3F" w:rsidRPr="00A80DCB">
        <w:rPr>
          <w:lang w:val="fi-FI"/>
        </w:rPr>
        <w:t>mismahdollisuus alle kuuden kuukauden mä</w:t>
      </w:r>
      <w:r w:rsidR="002E1556" w:rsidRPr="00A80DCB">
        <w:rPr>
          <w:lang w:val="fi-FI"/>
        </w:rPr>
        <w:t>ä</w:t>
      </w:r>
      <w:r w:rsidR="00F46D3F" w:rsidRPr="00A80DCB">
        <w:rPr>
          <w:lang w:val="fi-FI"/>
        </w:rPr>
        <w:t>räaika</w:t>
      </w:r>
      <w:r w:rsidR="002E1556" w:rsidRPr="00A80DCB">
        <w:rPr>
          <w:lang w:val="fi-FI"/>
        </w:rPr>
        <w:t xml:space="preserve">isissa sopimuksissa </w:t>
      </w:r>
      <w:r w:rsidR="00B54012" w:rsidRPr="00A80DCB">
        <w:rPr>
          <w:lang w:val="fi-FI"/>
        </w:rPr>
        <w:t>pitkälti</w:t>
      </w:r>
      <w:r w:rsidR="002E1556" w:rsidRPr="00A80DCB">
        <w:rPr>
          <w:lang w:val="fi-FI"/>
        </w:rPr>
        <w:t xml:space="preserve"> siitä, onko työnantajalla osaamista ja ymmärrystä ehdottaa </w:t>
      </w:r>
      <w:r w:rsidR="00BE7CE4" w:rsidRPr="00A80DCB">
        <w:rPr>
          <w:lang w:val="fi-FI"/>
        </w:rPr>
        <w:t xml:space="preserve">irtisanomismahdollisuudesta sopimista </w:t>
      </w:r>
      <w:r w:rsidR="00A56055" w:rsidRPr="00A80DCB">
        <w:rPr>
          <w:lang w:val="fi-FI"/>
        </w:rPr>
        <w:t>työsopimukseen</w:t>
      </w:r>
      <w:r w:rsidR="002E1556" w:rsidRPr="00A80DCB">
        <w:rPr>
          <w:lang w:val="fi-FI"/>
        </w:rPr>
        <w:t xml:space="preserve">. </w:t>
      </w:r>
      <w:r w:rsidR="002F2FAB" w:rsidRPr="002D4B8B">
        <w:rPr>
          <w:lang w:val="fi-FI"/>
        </w:rPr>
        <w:t xml:space="preserve">Vähintään ehdotusta olisi muutettava niin, että irtisanomismahdollisuus koskee tilanteita, kun </w:t>
      </w:r>
      <w:r w:rsidR="005E42BA" w:rsidRPr="002D4B8B">
        <w:rPr>
          <w:lang w:val="fi-FI"/>
        </w:rPr>
        <w:t>ilman perusteltua syytä tehtyjen määräaikaisten työsopimusten kokonaiskesto ylittää kuusi kuukautta, vaikka kyse olisi useammasta em. määräaikaisesta työsopimuksesta.</w:t>
      </w:r>
    </w:p>
    <w:p w14:paraId="1A225EDC" w14:textId="24784F32" w:rsidR="00285B80" w:rsidRDefault="00430B74"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sidRPr="006C3855">
        <w:rPr>
          <w:b/>
          <w:bCs/>
        </w:rPr>
        <w:t>Muuto</w:t>
      </w:r>
      <w:r w:rsidR="00845622">
        <w:rPr>
          <w:b/>
          <w:bCs/>
        </w:rPr>
        <w:t>sehdotukset</w:t>
      </w:r>
      <w:r w:rsidRPr="006C3855">
        <w:rPr>
          <w:b/>
          <w:bCs/>
        </w:rPr>
        <w:t xml:space="preserve"> lomautusilmoitusaikaan</w:t>
      </w:r>
    </w:p>
    <w:p w14:paraId="1B9B88F8" w14:textId="365ABF79" w:rsidR="00534980" w:rsidRPr="002D4B8B" w:rsidRDefault="006F1A65" w:rsidP="004E3F9D">
      <w:pPr>
        <w:tabs>
          <w:tab w:val="clear" w:pos="1304"/>
          <w:tab w:val="clear" w:pos="2608"/>
          <w:tab w:val="clear" w:pos="3912"/>
          <w:tab w:val="clear" w:pos="5216"/>
          <w:tab w:val="clear" w:pos="6521"/>
          <w:tab w:val="clear" w:pos="7825"/>
          <w:tab w:val="clear" w:pos="9129"/>
        </w:tabs>
        <w:spacing w:before="240" w:after="240"/>
        <w:ind w:left="680"/>
        <w:rPr>
          <w:b/>
        </w:rPr>
      </w:pPr>
      <w:r w:rsidRPr="002D4B8B">
        <w:rPr>
          <w:b/>
        </w:rPr>
        <w:t xml:space="preserve">4.1 </w:t>
      </w:r>
      <w:r w:rsidR="00534980" w:rsidRPr="002D4B8B">
        <w:rPr>
          <w:b/>
        </w:rPr>
        <w:t>Ehdotettu työsopimuslain 5 luvun 4 §</w:t>
      </w:r>
    </w:p>
    <w:p w14:paraId="30786CA4" w14:textId="6D100BA4" w:rsidR="007D6965" w:rsidRDefault="007D061B" w:rsidP="004E3F9D">
      <w:pPr>
        <w:tabs>
          <w:tab w:val="clear" w:pos="1304"/>
          <w:tab w:val="clear" w:pos="2608"/>
          <w:tab w:val="clear" w:pos="3912"/>
          <w:tab w:val="clear" w:pos="5216"/>
          <w:tab w:val="clear" w:pos="6521"/>
          <w:tab w:val="clear" w:pos="7825"/>
          <w:tab w:val="clear" w:pos="9129"/>
        </w:tabs>
        <w:spacing w:before="240" w:after="240"/>
        <w:ind w:left="680"/>
      </w:pPr>
      <w:r w:rsidRPr="007D061B">
        <w:t>Heta</w:t>
      </w:r>
      <w:r>
        <w:t>-</w:t>
      </w:r>
      <w:r w:rsidRPr="007D061B">
        <w:t xml:space="preserve">liitto toteaa, että työryhmän luonnos hallituksen esitykseksi </w:t>
      </w:r>
      <w:r>
        <w:t xml:space="preserve">koskien lomautusilmoitusajan lyhentämistä </w:t>
      </w:r>
      <w:r w:rsidRPr="007D061B">
        <w:t>on pääsääntöisesti kannatettava ja oikeansuuntainen.</w:t>
      </w:r>
    </w:p>
    <w:p w14:paraId="273EA568" w14:textId="7216ED88" w:rsidR="008E4EA0" w:rsidRPr="00285B80" w:rsidRDefault="008E4EA0" w:rsidP="004E3F9D">
      <w:pPr>
        <w:tabs>
          <w:tab w:val="clear" w:pos="1304"/>
          <w:tab w:val="clear" w:pos="2608"/>
          <w:tab w:val="clear" w:pos="3912"/>
          <w:tab w:val="clear" w:pos="5216"/>
          <w:tab w:val="clear" w:pos="6521"/>
          <w:tab w:val="clear" w:pos="7825"/>
          <w:tab w:val="clear" w:pos="9129"/>
        </w:tabs>
        <w:spacing w:before="240" w:after="240"/>
        <w:ind w:left="680"/>
        <w:rPr>
          <w:b/>
          <w:bCs/>
        </w:rPr>
      </w:pPr>
      <w:r w:rsidRPr="003810FC">
        <w:t xml:space="preserve">Lakiluonnoksessa esitetään muutoksia </w:t>
      </w:r>
      <w:r w:rsidR="001617E9" w:rsidRPr="003810FC">
        <w:t>työsopimuslain lomautusilmoitusaikaan. Esityksessä lomautusilmoitusaikaa l</w:t>
      </w:r>
      <w:r w:rsidR="00882E70" w:rsidRPr="003810FC">
        <w:t>yhennettäisiin nykyisestä</w:t>
      </w:r>
      <w:r w:rsidR="001617E9" w:rsidRPr="003810FC">
        <w:t xml:space="preserve"> 14</w:t>
      </w:r>
      <w:r w:rsidR="00882E70" w:rsidRPr="003810FC">
        <w:t xml:space="preserve"> päivästä seitsemään päivään. Mikäli alan työehtosopimuksessa</w:t>
      </w:r>
      <w:r w:rsidR="003810FC" w:rsidRPr="003810FC">
        <w:t xml:space="preserve"> on sovittu tätä pidemmästä lomautusilmoitusajasta</w:t>
      </w:r>
      <w:r w:rsidR="0036545D">
        <w:t>,</w:t>
      </w:r>
      <w:r w:rsidR="003810FC" w:rsidRPr="003810FC">
        <w:t xml:space="preserve"> työnantaja ja luottamusmies saavat työehtosopimuksen määräyksistä poiketen sopia vähintään seitsemän päivän lomautusilmoitusajan noudattamisesta.</w:t>
      </w:r>
    </w:p>
    <w:p w14:paraId="0BA9836C" w14:textId="2FEB2416" w:rsidR="008D32FD" w:rsidRDefault="00BC3717" w:rsidP="00BC3717">
      <w:pPr>
        <w:pStyle w:val="Luettelokappale"/>
        <w:numPr>
          <w:ilvl w:val="0"/>
          <w:numId w:val="0"/>
        </w:numPr>
        <w:spacing w:before="240" w:after="240"/>
        <w:ind w:left="680"/>
      </w:pPr>
      <w:r>
        <w:t>Henkilökohtaisia avustajia koskeva valtakunnallinen työehtosopimus (</w:t>
      </w:r>
      <w:proofErr w:type="spellStart"/>
      <w:r>
        <w:t>HetaTES</w:t>
      </w:r>
      <w:proofErr w:type="spellEnd"/>
      <w:r>
        <w:t>)</w:t>
      </w:r>
      <w:r w:rsidR="00D337C0">
        <w:t xml:space="preserve"> mahdollistaa tietyissä tilanteissa jo nyt lyhyemmän, viiden päivän lomautusilmoitusajan käyttämisen, kun työnantaja on Heta-liiton jäsen. Lyhyempää lomautusilmoitusaikaa voidaan soveltaa työnantajan joutuessa äkillisesti sairaalaan tai äkillisesti alkavalle kuntoutusjaksolle. </w:t>
      </w:r>
    </w:p>
    <w:p w14:paraId="4CCE748D" w14:textId="6002787B" w:rsidR="00DA5963" w:rsidRDefault="00DA5963" w:rsidP="00366A2E">
      <w:pPr>
        <w:spacing w:before="240" w:after="240"/>
        <w:ind w:left="680"/>
      </w:pPr>
      <w:r>
        <w:t>Koska henkilökohtaisen avun työ</w:t>
      </w:r>
      <w:r w:rsidR="00652584">
        <w:t>n</w:t>
      </w:r>
      <w:r>
        <w:t xml:space="preserve">antajamallissa ei ole kyse </w:t>
      </w:r>
      <w:r w:rsidR="00756F26">
        <w:t>yritystoiminnasta, vaan tavasta järjestää vammaiselle ihmiselle henkilökohtaista apua, myös työnantajana toimivan vammaisen ihmisen ase</w:t>
      </w:r>
      <w:r w:rsidR="002D7B50">
        <w:t>ma on huomattavan erilai</w:t>
      </w:r>
      <w:r w:rsidR="00705495">
        <w:t>n</w:t>
      </w:r>
      <w:r w:rsidR="002D7B50">
        <w:t xml:space="preserve">en muihin työnantajiin verrattuna. </w:t>
      </w:r>
      <w:r w:rsidR="00E05D75">
        <w:t xml:space="preserve">Työnantajana toimivalle vammaiselle ihmiselle </w:t>
      </w:r>
      <w:r w:rsidR="002F068B">
        <w:t xml:space="preserve">voi tulla myös </w:t>
      </w:r>
      <w:r w:rsidR="00DA55B9">
        <w:t>muissa</w:t>
      </w:r>
      <w:r w:rsidR="002F068B">
        <w:t xml:space="preserve"> ku</w:t>
      </w:r>
      <w:r w:rsidR="00753887">
        <w:t>i</w:t>
      </w:r>
      <w:r w:rsidR="002F068B">
        <w:t xml:space="preserve">n äkillisissä sairaalaan joutumis- ja </w:t>
      </w:r>
      <w:r w:rsidR="00DA55B9">
        <w:t xml:space="preserve">kuntoutusjaksotilanteissa tarve lomauttaa työntekijä lyhyemmällä kuin 14 päivän lomautusilmoitusajalla. Tällainen tilanne voi olla esim. vammaisen ihmisen </w:t>
      </w:r>
      <w:r w:rsidR="003F731D">
        <w:t>opiskelu- tai työmatka.</w:t>
      </w:r>
    </w:p>
    <w:p w14:paraId="19A51307" w14:textId="77777777" w:rsidR="00EF3E3B" w:rsidRPr="003E46BF" w:rsidRDefault="007D5071" w:rsidP="00EF3E3B">
      <w:pPr>
        <w:pStyle w:val="Eivli"/>
        <w:spacing w:line="360" w:lineRule="auto"/>
        <w:ind w:left="680"/>
        <w:rPr>
          <w:lang w:val="fi-FI"/>
        </w:rPr>
      </w:pPr>
      <w:r>
        <w:rPr>
          <w:lang w:val="fi-FI"/>
        </w:rPr>
        <w:t xml:space="preserve">Koska lomautusilmoitusajan lyhentäminen aiheuttaa työntekijöille </w:t>
      </w:r>
      <w:r w:rsidR="00EF3E3B">
        <w:rPr>
          <w:lang w:val="fi-FI"/>
        </w:rPr>
        <w:t>tietyissä tilanteissa myös tulonmenetyksiä</w:t>
      </w:r>
      <w:r w:rsidR="00C2094A">
        <w:rPr>
          <w:lang w:val="fi-FI"/>
        </w:rPr>
        <w:t xml:space="preserve"> ja pidempiä työttömyysjaksoja</w:t>
      </w:r>
      <w:r w:rsidR="00EF3E3B">
        <w:rPr>
          <w:lang w:val="fi-FI"/>
        </w:rPr>
        <w:t xml:space="preserve">, tulee arvioinnissa ottaa huomioon myös </w:t>
      </w:r>
      <w:r w:rsidR="00E17344">
        <w:rPr>
          <w:lang w:val="fi-FI"/>
        </w:rPr>
        <w:lastRenderedPageBreak/>
        <w:t>erityisesti vammaiset</w:t>
      </w:r>
      <w:r w:rsidR="00C2094A">
        <w:rPr>
          <w:lang w:val="fi-FI"/>
        </w:rPr>
        <w:t xml:space="preserve"> ihmiset, jotka ovat</w:t>
      </w:r>
      <w:r w:rsidR="001329AA">
        <w:rPr>
          <w:lang w:val="fi-FI"/>
        </w:rPr>
        <w:t xml:space="preserve"> itse</w:t>
      </w:r>
      <w:r w:rsidR="00C2094A">
        <w:rPr>
          <w:lang w:val="fi-FI"/>
        </w:rPr>
        <w:t xml:space="preserve"> työelämässä. </w:t>
      </w:r>
      <w:r w:rsidR="009A19C8">
        <w:rPr>
          <w:lang w:val="fi-FI"/>
        </w:rPr>
        <w:t>Esim. osa-aikaisissa työsuhteissa lomautusilmoitusajan lyhentämi</w:t>
      </w:r>
      <w:r w:rsidR="00434A52">
        <w:rPr>
          <w:lang w:val="fi-FI"/>
        </w:rPr>
        <w:t>sessä tulee huomioida</w:t>
      </w:r>
      <w:r w:rsidR="00F53111">
        <w:rPr>
          <w:lang w:val="fi-FI"/>
        </w:rPr>
        <w:t xml:space="preserve"> työntekijöiden mahdollisuudet riittävään toimeentuloon</w:t>
      </w:r>
      <w:r w:rsidR="001F59CA">
        <w:rPr>
          <w:lang w:val="fi-FI"/>
        </w:rPr>
        <w:t>.</w:t>
      </w:r>
    </w:p>
    <w:p w14:paraId="5BEB1B4D" w14:textId="1ACA9E2E" w:rsidR="00737A88" w:rsidRPr="002D4B8B" w:rsidRDefault="00DE1856" w:rsidP="00737A88">
      <w:pPr>
        <w:pStyle w:val="Eivli"/>
        <w:spacing w:before="240" w:after="240" w:line="360" w:lineRule="auto"/>
        <w:ind w:firstLine="680"/>
        <w:rPr>
          <w:b/>
          <w:lang w:val="fi-FI"/>
        </w:rPr>
      </w:pPr>
      <w:r w:rsidRPr="002D4B8B">
        <w:rPr>
          <w:b/>
          <w:lang w:val="fi-FI"/>
        </w:rPr>
        <w:t xml:space="preserve">4.2 </w:t>
      </w:r>
      <w:r w:rsidR="00737A88" w:rsidRPr="002D4B8B">
        <w:rPr>
          <w:b/>
          <w:lang w:val="fi-FI"/>
        </w:rPr>
        <w:t>Ehdotettu työsopimuslain 5 luvun 7 §</w:t>
      </w:r>
    </w:p>
    <w:p w14:paraId="1DB9964E" w14:textId="438E5862" w:rsidR="00737A88" w:rsidRPr="002D4B8B" w:rsidRDefault="00737A88" w:rsidP="00737A88">
      <w:pPr>
        <w:pStyle w:val="Eivli"/>
        <w:spacing w:before="240" w:after="240" w:line="360" w:lineRule="auto"/>
        <w:ind w:firstLine="680"/>
        <w:rPr>
          <w:lang w:val="fi-FI"/>
        </w:rPr>
      </w:pPr>
      <w:r w:rsidRPr="002D4B8B">
        <w:rPr>
          <w:lang w:val="fi-FI"/>
        </w:rPr>
        <w:t>Ei lausuttavaa.</w:t>
      </w:r>
    </w:p>
    <w:p w14:paraId="36DA578D" w14:textId="37E36F7A" w:rsidR="003E0343" w:rsidRPr="003E0343" w:rsidRDefault="00490768" w:rsidP="003E0343">
      <w:pPr>
        <w:pStyle w:val="Eivli"/>
        <w:numPr>
          <w:ilvl w:val="0"/>
          <w:numId w:val="5"/>
        </w:numPr>
        <w:spacing w:before="240" w:after="240" w:line="360" w:lineRule="auto"/>
        <w:rPr>
          <w:b/>
          <w:bCs/>
          <w:lang w:val="fi-FI"/>
        </w:rPr>
      </w:pPr>
      <w:r w:rsidRPr="00490768">
        <w:rPr>
          <w:b/>
          <w:bCs/>
          <w:lang w:val="fi-FI"/>
        </w:rPr>
        <w:t>Muutosehdotukset takaisinottovelvollisuusteen</w:t>
      </w:r>
    </w:p>
    <w:p w14:paraId="5F5EABB2" w14:textId="74221A0A" w:rsidR="00CF51BD" w:rsidRPr="002D4B8B" w:rsidRDefault="00DE1856" w:rsidP="003E0343">
      <w:pPr>
        <w:pStyle w:val="Eivli"/>
        <w:spacing w:before="240" w:after="240" w:line="360" w:lineRule="auto"/>
        <w:ind w:left="680"/>
        <w:rPr>
          <w:b/>
          <w:lang w:val="fi-FI"/>
        </w:rPr>
      </w:pPr>
      <w:r w:rsidRPr="002D4B8B">
        <w:rPr>
          <w:b/>
          <w:lang w:val="fi-FI"/>
        </w:rPr>
        <w:t xml:space="preserve">5.1 </w:t>
      </w:r>
      <w:r w:rsidR="00CF51BD" w:rsidRPr="002D4B8B">
        <w:rPr>
          <w:b/>
          <w:lang w:val="fi-FI"/>
        </w:rPr>
        <w:t>Ehdotettu työsopimuslain 6 luvun 6 §</w:t>
      </w:r>
    </w:p>
    <w:p w14:paraId="5F14EB6F" w14:textId="7962D3A7" w:rsidR="005668C1" w:rsidRDefault="005668C1" w:rsidP="003E0343">
      <w:pPr>
        <w:pStyle w:val="Eivli"/>
        <w:spacing w:before="240" w:after="240" w:line="360" w:lineRule="auto"/>
        <w:ind w:left="680"/>
        <w:rPr>
          <w:lang w:val="fi-FI"/>
        </w:rPr>
      </w:pPr>
      <w:r w:rsidRPr="00F23C5B">
        <w:rPr>
          <w:lang w:val="fi-FI"/>
        </w:rPr>
        <w:t xml:space="preserve">Henkilökohtaisten avustajien työnantajilla </w:t>
      </w:r>
      <w:r w:rsidR="002A7995" w:rsidRPr="00F23C5B">
        <w:rPr>
          <w:lang w:val="fi-FI"/>
        </w:rPr>
        <w:t>työntekijöiden kokonaismäärä on poikkeuksetta alle 50 henkilö</w:t>
      </w:r>
      <w:r w:rsidR="004A2608">
        <w:rPr>
          <w:lang w:val="fi-FI"/>
        </w:rPr>
        <w:t>ä</w:t>
      </w:r>
      <w:r w:rsidR="002A7995" w:rsidRPr="00F23C5B">
        <w:rPr>
          <w:lang w:val="fi-FI"/>
        </w:rPr>
        <w:t>. Alan</w:t>
      </w:r>
      <w:r w:rsidR="002A7995" w:rsidRPr="002A7995">
        <w:rPr>
          <w:lang w:val="fi-FI"/>
        </w:rPr>
        <w:t xml:space="preserve"> työnantajilla ei usein ole samanlaista henkilöstöhallinnon kokemusta kuin yrityksissä</w:t>
      </w:r>
      <w:r w:rsidR="00DE30B0">
        <w:rPr>
          <w:lang w:val="fi-FI"/>
        </w:rPr>
        <w:t xml:space="preserve"> eikä työnantajamallissa ole kyse </w:t>
      </w:r>
      <w:r w:rsidR="00340003">
        <w:rPr>
          <w:lang w:val="fi-FI"/>
        </w:rPr>
        <w:t xml:space="preserve">voittoa tavoittelevasta yritystoiminnasta, </w:t>
      </w:r>
      <w:r w:rsidR="00E76DD1">
        <w:rPr>
          <w:lang w:val="fi-FI"/>
        </w:rPr>
        <w:t>joten</w:t>
      </w:r>
      <w:r w:rsidR="00340003">
        <w:rPr>
          <w:lang w:val="fi-FI"/>
        </w:rPr>
        <w:t xml:space="preserve"> hallinnollista taakkaa vähentävät lainsäädäntöehdotukset</w:t>
      </w:r>
      <w:r w:rsidR="00E76DD1">
        <w:rPr>
          <w:lang w:val="fi-FI"/>
        </w:rPr>
        <w:t xml:space="preserve"> ovat</w:t>
      </w:r>
      <w:r w:rsidR="00340003">
        <w:rPr>
          <w:lang w:val="fi-FI"/>
        </w:rPr>
        <w:t xml:space="preserve"> lähtökohtaisesti </w:t>
      </w:r>
      <w:r w:rsidR="00F23C5B">
        <w:rPr>
          <w:lang w:val="fi-FI"/>
        </w:rPr>
        <w:t>tarpeellisia</w:t>
      </w:r>
      <w:r w:rsidR="001D7E9B">
        <w:rPr>
          <w:lang w:val="fi-FI"/>
        </w:rPr>
        <w:t xml:space="preserve"> ja kannatettavia.</w:t>
      </w:r>
      <w:r w:rsidR="001C3495">
        <w:rPr>
          <w:lang w:val="fi-FI"/>
        </w:rPr>
        <w:t xml:space="preserve"> </w:t>
      </w:r>
    </w:p>
    <w:p w14:paraId="599A79EC" w14:textId="77777777" w:rsidR="00866A75" w:rsidRDefault="00FD673B" w:rsidP="00866A75">
      <w:pPr>
        <w:pStyle w:val="Eivli"/>
        <w:spacing w:before="240" w:after="240" w:line="360" w:lineRule="auto"/>
        <w:ind w:left="680"/>
        <w:rPr>
          <w:lang w:val="fi-FI"/>
        </w:rPr>
      </w:pPr>
      <w:r w:rsidRPr="00D94D64">
        <w:rPr>
          <w:lang w:val="fi-FI"/>
        </w:rPr>
        <w:t xml:space="preserve">Heta-liitto pitää muutosehdotusta takaisinottovelvollisuuteen lähtökohtaisesti oikeasuuntaisena ja kannatettavana. Lain valmistelussa tulee kuitenkin vielä tarkemmin kiinnittää huomiota </w:t>
      </w:r>
      <w:r w:rsidR="007A23E5" w:rsidRPr="00D94D64">
        <w:rPr>
          <w:lang w:val="fi-FI"/>
        </w:rPr>
        <w:t>ehdotukse</w:t>
      </w:r>
      <w:r w:rsidR="00BF0767">
        <w:rPr>
          <w:lang w:val="fi-FI"/>
        </w:rPr>
        <w:t>n</w:t>
      </w:r>
      <w:r w:rsidR="007A23E5" w:rsidRPr="00D94D64">
        <w:rPr>
          <w:lang w:val="fi-FI"/>
        </w:rPr>
        <w:t xml:space="preserve"> vaikutuksiin vähemmistöryhmien oikeuksien turvaamisen kannalta</w:t>
      </w:r>
      <w:r w:rsidR="00BF0767">
        <w:rPr>
          <w:lang w:val="fi-FI"/>
        </w:rPr>
        <w:t xml:space="preserve"> sekä siihen, että muutokset eivät tosiasiallisesti johda syrjivi</w:t>
      </w:r>
      <w:r w:rsidR="000D3280">
        <w:rPr>
          <w:lang w:val="fi-FI"/>
        </w:rPr>
        <w:t>in käytäntöihin.</w:t>
      </w:r>
      <w:r w:rsidR="00866A75" w:rsidRPr="00866A75">
        <w:rPr>
          <w:lang w:val="fi-FI"/>
        </w:rPr>
        <w:t xml:space="preserve"> </w:t>
      </w:r>
    </w:p>
    <w:p w14:paraId="5988D2EF" w14:textId="09B91111" w:rsidR="00FD673B" w:rsidRPr="00866A75" w:rsidRDefault="00866A75" w:rsidP="00866A75">
      <w:pPr>
        <w:pStyle w:val="Eivli"/>
        <w:spacing w:before="240" w:after="240" w:line="360" w:lineRule="auto"/>
        <w:ind w:left="680"/>
        <w:rPr>
          <w:lang w:val="fi-FI"/>
        </w:rPr>
      </w:pPr>
      <w:r>
        <w:rPr>
          <w:lang w:val="fi-FI"/>
        </w:rPr>
        <w:t xml:space="preserve">Mahdollisten lainsäädäntömuutosten jälkeen muutosten seurannassa tulee kiinnittää huomiota siihen, että tuotannollistaloudellista irtisanomisperustetta ei ole silloin, jos </w:t>
      </w:r>
      <w:r w:rsidRPr="004724B9">
        <w:rPr>
          <w:lang w:val="fi-FI"/>
        </w:rPr>
        <w:t>työnantaja on joko ennen irtisanomista tai sen jälkeen ottanut uuden työntekijän samankaltaisiin tehtäviin, vaikka hänen toimintaedellytyksensä eivät ole vastaavana aikana muuttuneet</w:t>
      </w:r>
      <w:r>
        <w:rPr>
          <w:lang w:val="fi-FI"/>
        </w:rPr>
        <w:t xml:space="preserve">. </w:t>
      </w:r>
      <w:r w:rsidR="006D6CAF">
        <w:rPr>
          <w:lang w:val="fi-FI"/>
        </w:rPr>
        <w:t xml:space="preserve">Heta-liitto toteaa myös, että </w:t>
      </w:r>
      <w:r>
        <w:rPr>
          <w:lang w:val="fi-FI"/>
        </w:rPr>
        <w:t xml:space="preserve">muutosten riskinä voi olla niiden kohdistuminen vain tiettyjen alojen työntekijöihin, jos </w:t>
      </w:r>
      <w:r w:rsidR="00276250">
        <w:rPr>
          <w:lang w:val="fi-FI"/>
        </w:rPr>
        <w:t>takaisinottovelvollisuudesta määrätään jatkossa laajemmin eri alojen työehtosopimuksissa.</w:t>
      </w:r>
    </w:p>
    <w:p w14:paraId="2B7B252C" w14:textId="1151BA54" w:rsidR="009F4DB1" w:rsidRPr="009F4DB1" w:rsidRDefault="00C041AF" w:rsidP="00B9404A">
      <w:pPr>
        <w:pStyle w:val="Eivli"/>
        <w:numPr>
          <w:ilvl w:val="0"/>
          <w:numId w:val="5"/>
        </w:numPr>
        <w:spacing w:line="360" w:lineRule="auto"/>
        <w:rPr>
          <w:b/>
          <w:bCs/>
          <w:lang w:val="fi-FI"/>
        </w:rPr>
      </w:pPr>
      <w:r>
        <w:rPr>
          <w:b/>
          <w:bCs/>
          <w:lang w:val="fi-FI"/>
        </w:rPr>
        <w:t>Merityösopimuslaki</w:t>
      </w:r>
    </w:p>
    <w:p w14:paraId="40410D94" w14:textId="5D1584D8" w:rsidR="002B40B3" w:rsidRPr="002B40B3" w:rsidRDefault="002B40B3" w:rsidP="00B9404A">
      <w:pPr>
        <w:tabs>
          <w:tab w:val="clear" w:pos="1304"/>
          <w:tab w:val="clear" w:pos="2608"/>
          <w:tab w:val="clear" w:pos="3912"/>
          <w:tab w:val="clear" w:pos="5216"/>
          <w:tab w:val="clear" w:pos="6521"/>
          <w:tab w:val="clear" w:pos="7825"/>
          <w:tab w:val="clear" w:pos="9129"/>
        </w:tabs>
        <w:spacing w:before="240" w:after="240"/>
        <w:ind w:left="360" w:firstLine="360"/>
      </w:pPr>
      <w:r>
        <w:t>Ei</w:t>
      </w:r>
      <w:r w:rsidRPr="002B40B3">
        <w:t xml:space="preserve"> lausuttavaa.</w:t>
      </w:r>
    </w:p>
    <w:p w14:paraId="72564BE6" w14:textId="2F031076" w:rsidR="00A664AD" w:rsidRDefault="00FD5425"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sidRPr="007B4821">
        <w:rPr>
          <w:b/>
          <w:bCs/>
        </w:rPr>
        <w:t>Työ</w:t>
      </w:r>
      <w:bookmarkStart w:id="2" w:name="_Hlk200629069"/>
      <w:r w:rsidRPr="007B4821">
        <w:rPr>
          <w:b/>
          <w:bCs/>
        </w:rPr>
        <w:t>voimapalveluiden järjestämi</w:t>
      </w:r>
      <w:r w:rsidR="00A306A5">
        <w:rPr>
          <w:b/>
          <w:bCs/>
        </w:rPr>
        <w:t>sestä annettu laki</w:t>
      </w:r>
    </w:p>
    <w:bookmarkEnd w:id="2"/>
    <w:p w14:paraId="64B7B0E2" w14:textId="00FFD9E1" w:rsidR="00FD5425" w:rsidRPr="00A664AD" w:rsidRDefault="00476F9C" w:rsidP="004E3F9D">
      <w:pPr>
        <w:tabs>
          <w:tab w:val="clear" w:pos="1304"/>
          <w:tab w:val="clear" w:pos="2608"/>
          <w:tab w:val="clear" w:pos="3912"/>
          <w:tab w:val="clear" w:pos="5216"/>
          <w:tab w:val="clear" w:pos="6521"/>
          <w:tab w:val="clear" w:pos="7825"/>
          <w:tab w:val="clear" w:pos="9129"/>
        </w:tabs>
        <w:spacing w:before="240" w:after="240"/>
        <w:ind w:left="360" w:firstLine="360"/>
        <w:rPr>
          <w:b/>
          <w:bCs/>
        </w:rPr>
      </w:pPr>
      <w:r>
        <w:t>Ei lausuttavaa.</w:t>
      </w:r>
    </w:p>
    <w:p w14:paraId="01ACCDD2" w14:textId="6F527C49" w:rsidR="00C00B14" w:rsidRPr="00C63F6E" w:rsidRDefault="004C5455" w:rsidP="004E3F9D">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bCs/>
        </w:rPr>
      </w:pPr>
      <w:r>
        <w:rPr>
          <w:b/>
          <w:bCs/>
        </w:rPr>
        <w:t>Lomautuksen vastaanotto-olettama</w:t>
      </w:r>
    </w:p>
    <w:p w14:paraId="4CEA79FD" w14:textId="78B74690" w:rsidR="004C5455" w:rsidRDefault="00E753F0" w:rsidP="001068DC">
      <w:pPr>
        <w:pStyle w:val="Eivli"/>
        <w:spacing w:before="240" w:after="240" w:line="360" w:lineRule="auto"/>
        <w:ind w:left="720"/>
        <w:rPr>
          <w:lang w:val="fi-FI"/>
        </w:rPr>
      </w:pPr>
      <w:r w:rsidRPr="00E753F0">
        <w:rPr>
          <w:lang w:val="fi-FI"/>
        </w:rPr>
        <w:lastRenderedPageBreak/>
        <w:t xml:space="preserve">Lausuntopyynnössä kysyttiin myös näkemystä tarpeeseen </w:t>
      </w:r>
      <w:r w:rsidR="004C5455" w:rsidRPr="00E753F0">
        <w:rPr>
          <w:lang w:val="fi-FI"/>
        </w:rPr>
        <w:t xml:space="preserve">säätää lomautusilmoituksen osalta vastaavantyyppistä vastaanotto-olettamaa, </w:t>
      </w:r>
      <w:r w:rsidR="001F721B">
        <w:rPr>
          <w:lang w:val="fi-FI"/>
        </w:rPr>
        <w:t>kuin</w:t>
      </w:r>
      <w:r w:rsidR="00213B54">
        <w:rPr>
          <w:lang w:val="fi-FI"/>
        </w:rPr>
        <w:t xml:space="preserve"> mikä</w:t>
      </w:r>
      <w:r w:rsidR="004C5455" w:rsidRPr="00E753F0">
        <w:rPr>
          <w:lang w:val="fi-FI"/>
        </w:rPr>
        <w:t xml:space="preserve"> työsopimuksen päättämisilmoituksen </w:t>
      </w:r>
      <w:r w:rsidR="00213B54">
        <w:rPr>
          <w:lang w:val="fi-FI"/>
        </w:rPr>
        <w:t>osalta on säädetty</w:t>
      </w:r>
      <w:r w:rsidR="00E7561E">
        <w:rPr>
          <w:lang w:val="fi-FI"/>
        </w:rPr>
        <w:t>.</w:t>
      </w:r>
      <w:r w:rsidRPr="00E753F0">
        <w:rPr>
          <w:lang w:val="fi-FI"/>
        </w:rPr>
        <w:t xml:space="preserve"> </w:t>
      </w:r>
      <w:r>
        <w:rPr>
          <w:lang w:val="fi-FI"/>
        </w:rPr>
        <w:t xml:space="preserve">Kyseisen </w:t>
      </w:r>
      <w:r w:rsidR="00E7561E">
        <w:rPr>
          <w:lang w:val="fi-FI"/>
        </w:rPr>
        <w:t>päättämisilmoitu</w:t>
      </w:r>
      <w:r w:rsidR="007B08BD">
        <w:rPr>
          <w:lang w:val="fi-FI"/>
        </w:rPr>
        <w:t>sta</w:t>
      </w:r>
      <w:r w:rsidR="00E7561E">
        <w:rPr>
          <w:lang w:val="fi-FI"/>
        </w:rPr>
        <w:t xml:space="preserve"> koskevan kohdan mukaan </w:t>
      </w:r>
      <w:r w:rsidR="00E7561E" w:rsidRPr="00E7561E">
        <w:rPr>
          <w:lang w:val="fi-FI"/>
        </w:rPr>
        <w:t>”</w:t>
      </w:r>
      <w:r w:rsidR="004C5455" w:rsidRPr="00E7561E">
        <w:rPr>
          <w:lang w:val="fi-FI"/>
        </w:rPr>
        <w:t>Tällaisen ilmoituksen katsotaan tulleen vastaanottajan tietoon viimeistään seitsemäntenä päivänä sen jälkeen, kun ilmoitus on lähetetty</w:t>
      </w:r>
      <w:r w:rsidR="00E7561E" w:rsidRPr="00E7561E">
        <w:rPr>
          <w:lang w:val="fi-FI"/>
        </w:rPr>
        <w:t>” (TSL 9 luvun 4 §:n 1 momentti).</w:t>
      </w:r>
    </w:p>
    <w:p w14:paraId="3C8A7456" w14:textId="30F689E0" w:rsidR="003D2973" w:rsidRDefault="006D4C65" w:rsidP="00075069">
      <w:pPr>
        <w:pStyle w:val="Eivli"/>
        <w:spacing w:before="240" w:after="240" w:line="360" w:lineRule="auto"/>
        <w:ind w:left="720"/>
        <w:rPr>
          <w:lang w:val="fi-FI"/>
        </w:rPr>
      </w:pPr>
      <w:r>
        <w:rPr>
          <w:lang w:val="fi-FI"/>
        </w:rPr>
        <w:t>Voimassa olevan lainsäädännön mukaan lomautusilmoitukseen ei sovelleta irtisanomisilmoitusta vastaavaa vastaanotto-olettama</w:t>
      </w:r>
      <w:r w:rsidRPr="005039E6">
        <w:rPr>
          <w:lang w:val="fi-FI"/>
        </w:rPr>
        <w:t>a (jossa oletetaan, että kirje saapuu viikon kuluessa työntekijän tietoon), vaan ilmoitukseen vetoavan osapuolen tulee näyttää toteen lomautusilmoituksen tiedoksi tulemisen ajankohta.</w:t>
      </w:r>
      <w:r>
        <w:rPr>
          <w:lang w:val="fi-FI"/>
        </w:rPr>
        <w:t xml:space="preserve"> </w:t>
      </w:r>
      <w:r w:rsidR="00A31AEF">
        <w:rPr>
          <w:lang w:val="fi-FI"/>
        </w:rPr>
        <w:t>Jo</w:t>
      </w:r>
      <w:r w:rsidR="00302875">
        <w:rPr>
          <w:lang w:val="fi-FI"/>
        </w:rPr>
        <w:t>s</w:t>
      </w:r>
      <w:r w:rsidR="00A31AEF">
        <w:rPr>
          <w:lang w:val="fi-FI"/>
        </w:rPr>
        <w:t xml:space="preserve"> lomautusilmoitus toimitetaan työntekijälle esim. kirjeitse, tulee se </w:t>
      </w:r>
      <w:r w:rsidR="004A7C65">
        <w:rPr>
          <w:lang w:val="fi-FI"/>
        </w:rPr>
        <w:t>lähettää</w:t>
      </w:r>
      <w:r w:rsidR="00A31AEF">
        <w:rPr>
          <w:lang w:val="fi-FI"/>
        </w:rPr>
        <w:t xml:space="preserve"> niin hyvissä ajoin, että </w:t>
      </w:r>
      <w:r w:rsidR="004A7C65">
        <w:rPr>
          <w:lang w:val="fi-FI"/>
        </w:rPr>
        <w:t xml:space="preserve">se tulee työntekijän tietoon viimeistään 14 päivää </w:t>
      </w:r>
      <w:r w:rsidR="004A7C65" w:rsidRPr="238F4DA1">
        <w:rPr>
          <w:lang w:val="fi-FI"/>
        </w:rPr>
        <w:t>enne</w:t>
      </w:r>
      <w:r w:rsidR="4036BAA6" w:rsidRPr="238F4DA1">
        <w:rPr>
          <w:lang w:val="fi-FI"/>
        </w:rPr>
        <w:t>n</w:t>
      </w:r>
      <w:r w:rsidR="004A7C65">
        <w:rPr>
          <w:lang w:val="fi-FI"/>
        </w:rPr>
        <w:t xml:space="preserve"> lomautuksen alkamista.</w:t>
      </w:r>
    </w:p>
    <w:p w14:paraId="3F43455A" w14:textId="2F1556A4" w:rsidR="00EB7B62" w:rsidRPr="002D4B8B" w:rsidRDefault="00075069" w:rsidP="00075069">
      <w:pPr>
        <w:pStyle w:val="Eivli"/>
        <w:spacing w:before="240" w:after="240" w:line="360" w:lineRule="auto"/>
        <w:ind w:left="720"/>
        <w:rPr>
          <w:lang w:val="fi-FI"/>
        </w:rPr>
      </w:pPr>
      <w:r w:rsidRPr="002D4B8B">
        <w:rPr>
          <w:lang w:val="fi-FI"/>
        </w:rPr>
        <w:t xml:space="preserve">Heta-liitto </w:t>
      </w:r>
      <w:r w:rsidR="00AC4D32" w:rsidRPr="002D4B8B">
        <w:rPr>
          <w:lang w:val="fi-FI"/>
        </w:rPr>
        <w:t>pitää</w:t>
      </w:r>
      <w:r w:rsidRPr="002D4B8B">
        <w:rPr>
          <w:lang w:val="fi-FI"/>
        </w:rPr>
        <w:t xml:space="preserve"> kannatettavana </w:t>
      </w:r>
      <w:r w:rsidR="005039E6" w:rsidRPr="002D4B8B">
        <w:rPr>
          <w:lang w:val="fi-FI"/>
        </w:rPr>
        <w:t>vastaanotto-olettama</w:t>
      </w:r>
      <w:r w:rsidR="00302875" w:rsidRPr="002D4B8B">
        <w:rPr>
          <w:lang w:val="fi-FI"/>
        </w:rPr>
        <w:t>sta säätämistä niin, että se koskisi myös</w:t>
      </w:r>
      <w:r w:rsidR="005039E6" w:rsidRPr="002D4B8B">
        <w:rPr>
          <w:lang w:val="fi-FI"/>
        </w:rPr>
        <w:t xml:space="preserve"> lomautusilmoituksen lähettämistä.</w:t>
      </w:r>
      <w:r w:rsidR="000E1469" w:rsidRPr="002D4B8B">
        <w:rPr>
          <w:lang w:val="fi-FI"/>
        </w:rPr>
        <w:t xml:space="preserve"> Vastaanotto-olettaman laajentaminen lomautusilmoituksiin </w:t>
      </w:r>
      <w:r w:rsidR="00260E12" w:rsidRPr="002D4B8B">
        <w:rPr>
          <w:lang w:val="fi-FI"/>
        </w:rPr>
        <w:t>poistaisi</w:t>
      </w:r>
      <w:r w:rsidR="000E1469" w:rsidRPr="002D4B8B">
        <w:rPr>
          <w:lang w:val="fi-FI"/>
        </w:rPr>
        <w:t xml:space="preserve"> </w:t>
      </w:r>
      <w:r w:rsidR="0093487E" w:rsidRPr="002D4B8B">
        <w:rPr>
          <w:lang w:val="fi-FI"/>
        </w:rPr>
        <w:t>epäselvyytt</w:t>
      </w:r>
      <w:r w:rsidR="000A4E62" w:rsidRPr="002D4B8B">
        <w:rPr>
          <w:lang w:val="fi-FI"/>
        </w:rPr>
        <w:t>ä</w:t>
      </w:r>
      <w:r w:rsidR="00EB7B62" w:rsidRPr="002D4B8B">
        <w:rPr>
          <w:lang w:val="fi-FI"/>
        </w:rPr>
        <w:t xml:space="preserve"> siitä</w:t>
      </w:r>
      <w:r w:rsidR="000A4E62" w:rsidRPr="002D4B8B">
        <w:rPr>
          <w:lang w:val="fi-FI"/>
        </w:rPr>
        <w:t xml:space="preserve">, </w:t>
      </w:r>
      <w:r w:rsidR="00EB7B62" w:rsidRPr="002D4B8B">
        <w:rPr>
          <w:lang w:val="fi-FI"/>
        </w:rPr>
        <w:t xml:space="preserve">milloin lomautusilmoituksen voidaan katsoa tulleen työntekijälle tiedoksi sekä vähentäisi </w:t>
      </w:r>
      <w:r w:rsidR="004B4D24" w:rsidRPr="002D4B8B">
        <w:rPr>
          <w:lang w:val="fi-FI"/>
        </w:rPr>
        <w:t xml:space="preserve">näin </w:t>
      </w:r>
      <w:r w:rsidR="00700138" w:rsidRPr="002D4B8B">
        <w:rPr>
          <w:lang w:val="fi-FI"/>
        </w:rPr>
        <w:t>työnantajan</w:t>
      </w:r>
      <w:r w:rsidR="00260E12" w:rsidRPr="002D4B8B">
        <w:rPr>
          <w:lang w:val="fi-FI"/>
        </w:rPr>
        <w:t xml:space="preserve"> tarpeetonta</w:t>
      </w:r>
      <w:r w:rsidR="00700138" w:rsidRPr="002D4B8B">
        <w:rPr>
          <w:lang w:val="fi-FI"/>
        </w:rPr>
        <w:t xml:space="preserve"> hallinnollista taakkaa</w:t>
      </w:r>
      <w:r w:rsidR="00260E12" w:rsidRPr="002D4B8B">
        <w:rPr>
          <w:lang w:val="fi-FI"/>
        </w:rPr>
        <w:t>.</w:t>
      </w:r>
    </w:p>
    <w:p w14:paraId="58312AD4" w14:textId="6A854079" w:rsidR="00A91B38" w:rsidRPr="0049687E" w:rsidRDefault="005668C1" w:rsidP="0049687E">
      <w:pPr>
        <w:pStyle w:val="Luettelokappale"/>
        <w:numPr>
          <w:ilvl w:val="0"/>
          <w:numId w:val="5"/>
        </w:numPr>
        <w:tabs>
          <w:tab w:val="clear" w:pos="1304"/>
          <w:tab w:val="clear" w:pos="2608"/>
          <w:tab w:val="clear" w:pos="3912"/>
          <w:tab w:val="clear" w:pos="5216"/>
          <w:tab w:val="clear" w:pos="6521"/>
          <w:tab w:val="clear" w:pos="7825"/>
          <w:tab w:val="clear" w:pos="9129"/>
        </w:tabs>
        <w:spacing w:before="240" w:after="240"/>
        <w:rPr>
          <w:b/>
        </w:rPr>
      </w:pPr>
      <w:r w:rsidRPr="008A001F">
        <w:rPr>
          <w:b/>
          <w:bCs/>
        </w:rPr>
        <w:t>Muut huomiot</w:t>
      </w:r>
    </w:p>
    <w:p w14:paraId="61BD3371" w14:textId="5FF7A8F0" w:rsidR="000C4F9D" w:rsidRPr="002D4B8B" w:rsidRDefault="00415B58" w:rsidP="000C4F9D">
      <w:pPr>
        <w:pStyle w:val="Eivli"/>
        <w:spacing w:before="240" w:after="240" w:line="360" w:lineRule="auto"/>
        <w:ind w:left="680"/>
        <w:rPr>
          <w:lang w:val="fi-FI"/>
        </w:rPr>
      </w:pPr>
      <w:r w:rsidRPr="002D4B8B">
        <w:rPr>
          <w:lang w:val="fi-FI"/>
        </w:rPr>
        <w:t>Voimassa</w:t>
      </w:r>
      <w:r w:rsidR="00500536" w:rsidRPr="002D4B8B">
        <w:rPr>
          <w:lang w:val="fi-FI"/>
        </w:rPr>
        <w:t xml:space="preserve"> </w:t>
      </w:r>
      <w:r w:rsidRPr="002D4B8B">
        <w:rPr>
          <w:lang w:val="fi-FI"/>
        </w:rPr>
        <w:t xml:space="preserve">olevan työsopimuslain </w:t>
      </w:r>
      <w:r w:rsidR="00B86A73" w:rsidRPr="002D4B8B">
        <w:rPr>
          <w:lang w:val="fi-FI"/>
        </w:rPr>
        <w:t xml:space="preserve">5 luvun 2 §:n </w:t>
      </w:r>
      <w:r w:rsidR="00C1273C">
        <w:rPr>
          <w:lang w:val="fi-FI"/>
        </w:rPr>
        <w:t xml:space="preserve">3 momentin </w:t>
      </w:r>
      <w:r w:rsidR="00B86A73" w:rsidRPr="002D4B8B">
        <w:rPr>
          <w:lang w:val="fi-FI"/>
        </w:rPr>
        <w:t xml:space="preserve">mukaan </w:t>
      </w:r>
      <w:r w:rsidR="001E4EF1" w:rsidRPr="002D4B8B">
        <w:rPr>
          <w:lang w:val="fi-FI"/>
        </w:rPr>
        <w:t>”Työnantaja saa lomauttaa määräaikaisessa työsuhteessa olevan työntekijän vain, jos tämä tekee työtä vakituisen työntekijän sijaisena ja työnantajalla olisi oikeus lomauttaa vakituinen työntekijä, jos hän olisi työssä”.</w:t>
      </w:r>
    </w:p>
    <w:p w14:paraId="2282BE80" w14:textId="29376F94" w:rsidR="00A66EE6" w:rsidRPr="002D4B8B" w:rsidRDefault="007A535E" w:rsidP="000C4F9D">
      <w:pPr>
        <w:pStyle w:val="Eivli"/>
        <w:spacing w:before="240" w:after="240" w:line="360" w:lineRule="auto"/>
        <w:ind w:left="680"/>
        <w:rPr>
          <w:lang w:val="fi-FI"/>
        </w:rPr>
      </w:pPr>
      <w:r w:rsidRPr="002D4B8B">
        <w:rPr>
          <w:lang w:val="fi-FI"/>
        </w:rPr>
        <w:t>Lakiehdotuksen perusteella jää jokseenkin epäselväksi, mikä on työnantajan mahdollisuus lomauttaa</w:t>
      </w:r>
      <w:r w:rsidR="000A160F" w:rsidRPr="002D4B8B">
        <w:rPr>
          <w:lang w:val="fi-FI"/>
        </w:rPr>
        <w:t xml:space="preserve"> työntekijä, jonka kanssa on tehty </w:t>
      </w:r>
      <w:bookmarkStart w:id="3" w:name="_Hlk201734657"/>
      <w:r w:rsidR="006C3CEE" w:rsidRPr="00C52858">
        <w:rPr>
          <w:lang w:val="fi-FI"/>
        </w:rPr>
        <w:t>nyt ehdotetun mukainen</w:t>
      </w:r>
      <w:r w:rsidR="000A160F" w:rsidRPr="00C52858">
        <w:rPr>
          <w:lang w:val="fi-FI"/>
        </w:rPr>
        <w:t xml:space="preserve"> määräaikainen työsopimus</w:t>
      </w:r>
      <w:bookmarkEnd w:id="3"/>
      <w:r w:rsidR="00CC528B" w:rsidRPr="00C52858">
        <w:rPr>
          <w:lang w:val="fi-FI"/>
        </w:rPr>
        <w:t>,</w:t>
      </w:r>
      <w:r w:rsidR="00A66EE6" w:rsidRPr="00C52858">
        <w:rPr>
          <w:lang w:val="fi-FI"/>
        </w:rPr>
        <w:t xml:space="preserve"> </w:t>
      </w:r>
      <w:r w:rsidR="00A66EE6" w:rsidRPr="002D4B8B">
        <w:rPr>
          <w:lang w:val="fi-FI"/>
        </w:rPr>
        <w:t xml:space="preserve">työsopimuksen kestettyä yli </w:t>
      </w:r>
      <w:r w:rsidR="00214D07" w:rsidRPr="002D4B8B">
        <w:rPr>
          <w:lang w:val="fi-FI"/>
        </w:rPr>
        <w:t>kuusi kuukautta</w:t>
      </w:r>
      <w:r w:rsidR="00A66EE6" w:rsidRPr="002D4B8B">
        <w:rPr>
          <w:lang w:val="fi-FI"/>
        </w:rPr>
        <w:t xml:space="preserve">. Ehdotuksen </w:t>
      </w:r>
      <w:r w:rsidR="00125749" w:rsidRPr="002D4B8B">
        <w:rPr>
          <w:lang w:val="fi-FI"/>
        </w:rPr>
        <w:t>mukaan työsopimus on kuuden kuukauden jälkeen kummankin osapuolen toimesta irtisanottavissa</w:t>
      </w:r>
      <w:r w:rsidR="00BD7BD8" w:rsidRPr="002D4B8B">
        <w:rPr>
          <w:lang w:val="fi-FI"/>
        </w:rPr>
        <w:t>, mutta ehdotuksessa ei ole otettu tarkemmin kantaa siihen, onko lomauttaminen kuuden kuukauden jälkeen mahdollista ainoastaan</w:t>
      </w:r>
      <w:r w:rsidR="00C20515" w:rsidRPr="002D4B8B">
        <w:rPr>
          <w:lang w:val="fi-FI"/>
        </w:rPr>
        <w:t xml:space="preserve"> taloudellisella ja tuotannollisella</w:t>
      </w:r>
      <w:r w:rsidR="00BD7BD8" w:rsidRPr="002D4B8B">
        <w:rPr>
          <w:lang w:val="fi-FI"/>
        </w:rPr>
        <w:t xml:space="preserve"> irtisanomisperusteella.</w:t>
      </w:r>
    </w:p>
    <w:p w14:paraId="4D05B14C" w14:textId="4B847F25" w:rsidR="008654C4" w:rsidRDefault="00C20515" w:rsidP="00693B8E">
      <w:pPr>
        <w:pStyle w:val="Eivli"/>
        <w:spacing w:before="240" w:after="240" w:line="360" w:lineRule="auto"/>
        <w:ind w:left="680"/>
        <w:rPr>
          <w:lang w:val="fi-FI"/>
        </w:rPr>
      </w:pPr>
      <w:r w:rsidRPr="002D4B8B">
        <w:rPr>
          <w:lang w:val="fi-FI"/>
        </w:rPr>
        <w:t xml:space="preserve">Heta-liitto pitää ongelmallisena sitä, jos </w:t>
      </w:r>
      <w:r w:rsidR="000C44FB" w:rsidRPr="002D4B8B">
        <w:rPr>
          <w:lang w:val="fi-FI"/>
        </w:rPr>
        <w:t xml:space="preserve">työntekijää ei voida lomauttaa työn tilapäisen vähentymisen takia </w:t>
      </w:r>
      <w:r w:rsidR="00843F3E" w:rsidRPr="002D4B8B">
        <w:rPr>
          <w:lang w:val="fi-FI"/>
        </w:rPr>
        <w:t xml:space="preserve">muissa kuin työsopimuslain 5 luvun 2 §:n 3 momentin tarkoittamissa tilanteissa silloin, kun </w:t>
      </w:r>
      <w:r w:rsidR="00514117" w:rsidRPr="00C52858">
        <w:rPr>
          <w:lang w:val="fi-FI"/>
        </w:rPr>
        <w:t>nyt ehdotetun mukainen</w:t>
      </w:r>
      <w:r w:rsidR="00843F3E" w:rsidRPr="00C52858">
        <w:rPr>
          <w:lang w:val="fi-FI"/>
        </w:rPr>
        <w:t xml:space="preserve"> määräaikainen työsopimus </w:t>
      </w:r>
      <w:r w:rsidR="00843F3E" w:rsidRPr="002D4B8B">
        <w:rPr>
          <w:lang w:val="fi-FI"/>
        </w:rPr>
        <w:t>on kestänyt yli kuusi kuukautta.</w:t>
      </w:r>
      <w:r w:rsidR="009C1808" w:rsidRPr="002D4B8B">
        <w:rPr>
          <w:lang w:val="fi-FI"/>
        </w:rPr>
        <w:t xml:space="preserve"> </w:t>
      </w:r>
      <w:r w:rsidR="00335866" w:rsidRPr="002D4B8B">
        <w:rPr>
          <w:lang w:val="fi-FI"/>
        </w:rPr>
        <w:t xml:space="preserve">Henkilökohtaisen avun työnantajamallissa työnantajalle voi tulla tarve lomauttaa </w:t>
      </w:r>
      <w:r w:rsidR="00335866" w:rsidRPr="002D4B8B">
        <w:rPr>
          <w:lang w:val="fi-FI"/>
        </w:rPr>
        <w:lastRenderedPageBreak/>
        <w:t xml:space="preserve">työntekijä esim. </w:t>
      </w:r>
      <w:r w:rsidR="000C0CBB" w:rsidRPr="002D4B8B">
        <w:rPr>
          <w:lang w:val="fi-FI"/>
        </w:rPr>
        <w:t xml:space="preserve">työnantajan sairaalaan joutumisen ajaksi, jolloin kyse on nimenomaan </w:t>
      </w:r>
      <w:r w:rsidR="001E265E" w:rsidRPr="002D4B8B">
        <w:rPr>
          <w:lang w:val="fi-FI"/>
        </w:rPr>
        <w:t>tilapäisestä työn vähentymisestä niin, että työntekijälle ei ole mahdollista tarjota työtä sairaalassa olon aikana.</w:t>
      </w:r>
    </w:p>
    <w:p w14:paraId="41E7D36C" w14:textId="73509075" w:rsidR="0000768F" w:rsidRPr="0000768F" w:rsidRDefault="00FF66C3" w:rsidP="00497DA4">
      <w:pPr>
        <w:pStyle w:val="Eivli"/>
        <w:spacing w:before="240" w:after="240" w:line="360" w:lineRule="auto"/>
        <w:ind w:left="680"/>
        <w:rPr>
          <w:lang w:val="fi-FI"/>
        </w:rPr>
      </w:pPr>
      <w:r w:rsidRPr="0000768F">
        <w:rPr>
          <w:lang w:val="fi-FI"/>
        </w:rPr>
        <w:t xml:space="preserve">Lisäksi </w:t>
      </w:r>
      <w:r w:rsidR="004A3DA8" w:rsidRPr="0000768F">
        <w:rPr>
          <w:lang w:val="fi-FI"/>
        </w:rPr>
        <w:t xml:space="preserve">Heta-liitto </w:t>
      </w:r>
      <w:r w:rsidR="00026747" w:rsidRPr="0000768F">
        <w:rPr>
          <w:lang w:val="fi-FI"/>
        </w:rPr>
        <w:t xml:space="preserve">pyytää ministeriötä vielä arvioimaan mahdollisuutta </w:t>
      </w:r>
      <w:r w:rsidR="00ED4806" w:rsidRPr="0000768F">
        <w:rPr>
          <w:lang w:val="fi-FI"/>
        </w:rPr>
        <w:t xml:space="preserve">luopua </w:t>
      </w:r>
      <w:r w:rsidR="00E44B86" w:rsidRPr="0000768F">
        <w:rPr>
          <w:lang w:val="fi-FI"/>
        </w:rPr>
        <w:t xml:space="preserve">kokonaan </w:t>
      </w:r>
      <w:r w:rsidR="00ED4806" w:rsidRPr="0000768F">
        <w:rPr>
          <w:lang w:val="fi-FI"/>
        </w:rPr>
        <w:t xml:space="preserve">nykyisestä </w:t>
      </w:r>
      <w:r w:rsidR="000B47D4" w:rsidRPr="0000768F">
        <w:rPr>
          <w:lang w:val="fi-FI"/>
        </w:rPr>
        <w:t>työsopimuslain 5 luvun 2 §:n rajauksesta</w:t>
      </w:r>
      <w:r w:rsidR="0000768F" w:rsidRPr="0000768F">
        <w:rPr>
          <w:lang w:val="fi-FI"/>
        </w:rPr>
        <w:t xml:space="preserve">, jonka mukaan </w:t>
      </w:r>
      <w:r w:rsidR="00F31C1D">
        <w:rPr>
          <w:lang w:val="fi-FI"/>
        </w:rPr>
        <w:t>t</w:t>
      </w:r>
      <w:r w:rsidR="0000768F" w:rsidRPr="0000768F">
        <w:rPr>
          <w:lang w:val="fi-FI"/>
        </w:rPr>
        <w:t>yönantaja saa lomauttaa määräaikaisessa työsuhteessa olevan työntekijän vain, jos tämä tekee työtä vakituisen työntekijän sijaisena ja työnantajalla olisi oikeus lomauttaa vakituinen työntekijä.</w:t>
      </w:r>
      <w:r w:rsidR="0000768F">
        <w:rPr>
          <w:lang w:val="fi-FI"/>
        </w:rPr>
        <w:t xml:space="preserve"> </w:t>
      </w:r>
      <w:r w:rsidR="00F31C1D">
        <w:rPr>
          <w:lang w:val="fi-FI"/>
        </w:rPr>
        <w:t xml:space="preserve">Mikäli </w:t>
      </w:r>
      <w:r w:rsidR="00B5197C">
        <w:rPr>
          <w:lang w:val="fi-FI"/>
        </w:rPr>
        <w:t xml:space="preserve">määräaikaisten työsopimusten </w:t>
      </w:r>
      <w:r w:rsidR="007143D5">
        <w:rPr>
          <w:lang w:val="fi-FI"/>
        </w:rPr>
        <w:t>tekeminen on jatkossa mahdollista myös ilman perusteltua syytä, tehdään määräaikaisia työsopimuksia varmasti myös enenevissä määrin muissakin, kuin sijaisuustilanteissa. Nykyisen TSL 5 luvun 2 §:n rajaus tuo pahimmillaan</w:t>
      </w:r>
      <w:r w:rsidR="00695341">
        <w:rPr>
          <w:lang w:val="fi-FI"/>
        </w:rPr>
        <w:t xml:space="preserve"> </w:t>
      </w:r>
      <w:r w:rsidR="004D6492">
        <w:rPr>
          <w:lang w:val="fi-FI"/>
        </w:rPr>
        <w:t xml:space="preserve">työnantajana toimivalle vammaiselle ihmiselle huomattavia </w:t>
      </w:r>
      <w:r w:rsidR="007143D5">
        <w:rPr>
          <w:lang w:val="fi-FI"/>
        </w:rPr>
        <w:t>haasteita tilanteissa, joissa työn</w:t>
      </w:r>
      <w:r w:rsidR="00695341">
        <w:rPr>
          <w:lang w:val="fi-FI"/>
        </w:rPr>
        <w:t>tekijä</w:t>
      </w:r>
      <w:r w:rsidR="004D6492">
        <w:rPr>
          <w:lang w:val="fi-FI"/>
        </w:rPr>
        <w:t xml:space="preserve"> olisi tarve lomauttaa esim. sairaala-</w:t>
      </w:r>
      <w:r w:rsidR="00497DA4">
        <w:rPr>
          <w:lang w:val="fi-FI"/>
        </w:rPr>
        <w:t xml:space="preserve"> tai kuntoutusjakson tai </w:t>
      </w:r>
      <w:r w:rsidR="004E3F89">
        <w:rPr>
          <w:lang w:val="fi-FI"/>
        </w:rPr>
        <w:t xml:space="preserve">työnantajan </w:t>
      </w:r>
      <w:r w:rsidR="00497DA4">
        <w:rPr>
          <w:lang w:val="fi-FI"/>
        </w:rPr>
        <w:t>matkan ajaksi, mutta lomauttaminen ei määräaikaisuuden takia ole mahdollista.</w:t>
      </w:r>
    </w:p>
    <w:sectPr w:rsidR="0000768F" w:rsidRPr="0000768F" w:rsidSect="003059E6">
      <w:headerReference w:type="even" r:id="rId12"/>
      <w:headerReference w:type="default" r:id="rId13"/>
      <w:footerReference w:type="default" r:id="rId14"/>
      <w:headerReference w:type="first" r:id="rId15"/>
      <w:footerReference w:type="first" r:id="rId16"/>
      <w:pgSz w:w="11900" w:h="16840"/>
      <w:pgMar w:top="567" w:right="567" w:bottom="567"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796B" w14:textId="77777777" w:rsidR="00E01E20" w:rsidRDefault="00E01E20" w:rsidP="00A512F0">
      <w:r>
        <w:separator/>
      </w:r>
    </w:p>
  </w:endnote>
  <w:endnote w:type="continuationSeparator" w:id="0">
    <w:p w14:paraId="3D496ECC" w14:textId="77777777" w:rsidR="00E01E20" w:rsidRDefault="00E01E20" w:rsidP="00A5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swiss"/>
    <w:notTrueType/>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FA3F" w14:textId="77777777" w:rsidR="004159F6" w:rsidRDefault="004159F6" w:rsidP="00C14840">
    <w:pPr>
      <w:pStyle w:val="Alatunniste"/>
      <w:spacing w:before="0"/>
    </w:pPr>
    <w:r w:rsidRPr="004159F6">
      <w:t>Heta – henkilökohtaisten avustajien työnantajien liitto ry</w:t>
    </w:r>
  </w:p>
  <w:p w14:paraId="64861F32" w14:textId="77777777" w:rsidR="009C63B9" w:rsidRPr="006D06A7" w:rsidRDefault="009C63B9" w:rsidP="00C14840">
    <w:pPr>
      <w:pStyle w:val="Alatunniste"/>
      <w:spacing w:before="0"/>
    </w:pPr>
    <w:r w:rsidRPr="006D06A7">
      <w:t>www.heta-liitto.fi, heta@heta-liitto.fi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5BB9" w14:textId="77777777" w:rsidR="00F63EB5" w:rsidRPr="00666023" w:rsidRDefault="004159F6" w:rsidP="00D92325">
    <w:pPr>
      <w:pStyle w:val="Alatunniste"/>
      <w:spacing w:before="0"/>
    </w:pPr>
    <w:r w:rsidRPr="004159F6">
      <w:t>Heta – henkilökohtaisten avustajien työnantajien liitto ry</w:t>
    </w:r>
  </w:p>
  <w:p w14:paraId="0037C51E" w14:textId="77777777" w:rsidR="009C63B9" w:rsidRPr="00666023" w:rsidRDefault="009C63B9" w:rsidP="00D92325">
    <w:pPr>
      <w:pStyle w:val="Alatunniste"/>
      <w:spacing w:before="0"/>
    </w:pPr>
    <w:r w:rsidRPr="00666023">
      <w:t>www.heta-liitto.fi, heta@heta-liitto.fi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1679" w14:textId="77777777" w:rsidR="00E01E20" w:rsidRDefault="00E01E20" w:rsidP="00A512F0">
      <w:r>
        <w:separator/>
      </w:r>
    </w:p>
  </w:footnote>
  <w:footnote w:type="continuationSeparator" w:id="0">
    <w:p w14:paraId="091031FD" w14:textId="77777777" w:rsidR="00E01E20" w:rsidRDefault="00E01E20" w:rsidP="00A5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6972F" w14:textId="77777777" w:rsidR="00E74B49" w:rsidRDefault="00E74B49" w:rsidP="009826AE">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4F29640" w14:textId="77777777" w:rsidR="009C63B9" w:rsidRDefault="009C63B9" w:rsidP="00E74B4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0265" w14:textId="77777777" w:rsidR="00E74B49" w:rsidRDefault="00E74B49" w:rsidP="009826AE">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630935">
      <w:rPr>
        <w:rStyle w:val="Sivunumero"/>
        <w:noProof/>
      </w:rPr>
      <w:t>2</w:t>
    </w:r>
    <w:r>
      <w:rPr>
        <w:rStyle w:val="Sivunumero"/>
      </w:rPr>
      <w:fldChar w:fldCharType="end"/>
    </w:r>
  </w:p>
  <w:p w14:paraId="70F99A6E" w14:textId="38A8F7D7" w:rsidR="00F63EB5" w:rsidRPr="00630935" w:rsidRDefault="00C831E0" w:rsidP="006D06A7">
    <w:pPr>
      <w:pStyle w:val="Yltunniste"/>
      <w:spacing w:after="240"/>
      <w:ind w:right="360"/>
      <w:jc w:val="center"/>
    </w:pPr>
    <w:r w:rsidRPr="00C831E0">
      <w:t>2.7.2025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362370"/>
      <w:docPartObj>
        <w:docPartGallery w:val="Page Numbers (Top of Page)"/>
        <w:docPartUnique/>
      </w:docPartObj>
    </w:sdtPr>
    <w:sdtEndPr/>
    <w:sdtContent>
      <w:p w14:paraId="1A85329E" w14:textId="704329A5" w:rsidR="003F5C80" w:rsidRDefault="003F5C80">
        <w:pPr>
          <w:pStyle w:val="Yltunniste"/>
          <w:jc w:val="right"/>
        </w:pPr>
        <w:r>
          <w:fldChar w:fldCharType="begin"/>
        </w:r>
        <w:r>
          <w:instrText>PAGE   \* MERGEFORMAT</w:instrText>
        </w:r>
        <w:r>
          <w:fldChar w:fldCharType="separate"/>
        </w:r>
        <w:r>
          <w:t>2</w:t>
        </w:r>
        <w:r>
          <w:fldChar w:fldCharType="end"/>
        </w:r>
      </w:p>
    </w:sdtContent>
  </w:sdt>
  <w:p w14:paraId="0E30134F" w14:textId="6257FC8D" w:rsidR="005C19F7" w:rsidRPr="00375200" w:rsidRDefault="008014EE" w:rsidP="00432393">
    <w:pPr>
      <w:pStyle w:val="Yltunniste"/>
      <w:tabs>
        <w:tab w:val="clear" w:pos="4819"/>
        <w:tab w:val="clear" w:pos="9638"/>
        <w:tab w:val="right" w:pos="10199"/>
      </w:tabs>
      <w:spacing w:after="480"/>
      <w:rPr>
        <w:lang w:val="en-GB"/>
      </w:rPr>
    </w:pPr>
    <w:r>
      <w:rPr>
        <w:noProof/>
        <w:lang w:eastAsia="fi-FI"/>
      </w:rPr>
      <w:drawing>
        <wp:inline distT="0" distB="0" distL="0" distR="0" wp14:anchorId="648085F0" wp14:editId="319F246D">
          <wp:extent cx="2520461" cy="586740"/>
          <wp:effectExtent l="0" t="0" r="0" b="3810"/>
          <wp:docPr id="1" name="Kuva 1"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153E"/>
    <w:multiLevelType w:val="hybridMultilevel"/>
    <w:tmpl w:val="3BE633A0"/>
    <w:lvl w:ilvl="0" w:tplc="FFFFFFFF">
      <w:numFmt w:val="bullet"/>
      <w:lvlText w:val="-"/>
      <w:lvlJc w:val="left"/>
      <w:pPr>
        <w:ind w:left="720" w:hanging="360"/>
      </w:pPr>
      <w:rPr>
        <w:rFonts w:ascii="Aptos" w:eastAsiaTheme="minorHAnsi" w:hAnsi="Aptos" w:cstheme="minorBidi" w:hint="default"/>
      </w:rPr>
    </w:lvl>
    <w:lvl w:ilvl="1" w:tplc="040B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D2066"/>
    <w:multiLevelType w:val="hybridMultilevel"/>
    <w:tmpl w:val="7340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76F40A3"/>
    <w:multiLevelType w:val="hybridMultilevel"/>
    <w:tmpl w:val="44C6BD54"/>
    <w:lvl w:ilvl="0" w:tplc="F66A034E">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4DF47FF"/>
    <w:multiLevelType w:val="hybridMultilevel"/>
    <w:tmpl w:val="CDF259D0"/>
    <w:lvl w:ilvl="0" w:tplc="DC16CA98">
      <w:numFmt w:val="bullet"/>
      <w:lvlText w:val="-"/>
      <w:lvlJc w:val="left"/>
      <w:pPr>
        <w:ind w:left="756" w:hanging="360"/>
      </w:pPr>
      <w:rPr>
        <w:rFonts w:ascii="Calibri" w:eastAsiaTheme="minorEastAsia" w:hAnsi="Calibri" w:cs="Calibri" w:hint="default"/>
      </w:rPr>
    </w:lvl>
    <w:lvl w:ilvl="1" w:tplc="040B0003" w:tentative="1">
      <w:start w:val="1"/>
      <w:numFmt w:val="bullet"/>
      <w:lvlText w:val="o"/>
      <w:lvlJc w:val="left"/>
      <w:pPr>
        <w:ind w:left="1476" w:hanging="360"/>
      </w:pPr>
      <w:rPr>
        <w:rFonts w:ascii="Courier New" w:hAnsi="Courier New" w:cs="Courier New" w:hint="default"/>
      </w:rPr>
    </w:lvl>
    <w:lvl w:ilvl="2" w:tplc="040B0005" w:tentative="1">
      <w:start w:val="1"/>
      <w:numFmt w:val="bullet"/>
      <w:lvlText w:val=""/>
      <w:lvlJc w:val="left"/>
      <w:pPr>
        <w:ind w:left="2196" w:hanging="360"/>
      </w:pPr>
      <w:rPr>
        <w:rFonts w:ascii="Wingdings" w:hAnsi="Wingdings" w:hint="default"/>
      </w:rPr>
    </w:lvl>
    <w:lvl w:ilvl="3" w:tplc="040B0001" w:tentative="1">
      <w:start w:val="1"/>
      <w:numFmt w:val="bullet"/>
      <w:lvlText w:val=""/>
      <w:lvlJc w:val="left"/>
      <w:pPr>
        <w:ind w:left="2916" w:hanging="360"/>
      </w:pPr>
      <w:rPr>
        <w:rFonts w:ascii="Symbol" w:hAnsi="Symbol" w:hint="default"/>
      </w:rPr>
    </w:lvl>
    <w:lvl w:ilvl="4" w:tplc="040B0003" w:tentative="1">
      <w:start w:val="1"/>
      <w:numFmt w:val="bullet"/>
      <w:lvlText w:val="o"/>
      <w:lvlJc w:val="left"/>
      <w:pPr>
        <w:ind w:left="3636" w:hanging="360"/>
      </w:pPr>
      <w:rPr>
        <w:rFonts w:ascii="Courier New" w:hAnsi="Courier New" w:cs="Courier New" w:hint="default"/>
      </w:rPr>
    </w:lvl>
    <w:lvl w:ilvl="5" w:tplc="040B0005" w:tentative="1">
      <w:start w:val="1"/>
      <w:numFmt w:val="bullet"/>
      <w:lvlText w:val=""/>
      <w:lvlJc w:val="left"/>
      <w:pPr>
        <w:ind w:left="4356" w:hanging="360"/>
      </w:pPr>
      <w:rPr>
        <w:rFonts w:ascii="Wingdings" w:hAnsi="Wingdings" w:hint="default"/>
      </w:rPr>
    </w:lvl>
    <w:lvl w:ilvl="6" w:tplc="040B0001" w:tentative="1">
      <w:start w:val="1"/>
      <w:numFmt w:val="bullet"/>
      <w:lvlText w:val=""/>
      <w:lvlJc w:val="left"/>
      <w:pPr>
        <w:ind w:left="5076" w:hanging="360"/>
      </w:pPr>
      <w:rPr>
        <w:rFonts w:ascii="Symbol" w:hAnsi="Symbol" w:hint="default"/>
      </w:rPr>
    </w:lvl>
    <w:lvl w:ilvl="7" w:tplc="040B0003" w:tentative="1">
      <w:start w:val="1"/>
      <w:numFmt w:val="bullet"/>
      <w:lvlText w:val="o"/>
      <w:lvlJc w:val="left"/>
      <w:pPr>
        <w:ind w:left="5796" w:hanging="360"/>
      </w:pPr>
      <w:rPr>
        <w:rFonts w:ascii="Courier New" w:hAnsi="Courier New" w:cs="Courier New" w:hint="default"/>
      </w:rPr>
    </w:lvl>
    <w:lvl w:ilvl="8" w:tplc="040B0005" w:tentative="1">
      <w:start w:val="1"/>
      <w:numFmt w:val="bullet"/>
      <w:lvlText w:val=""/>
      <w:lvlJc w:val="left"/>
      <w:pPr>
        <w:ind w:left="6516" w:hanging="360"/>
      </w:pPr>
      <w:rPr>
        <w:rFonts w:ascii="Wingdings" w:hAnsi="Wingdings" w:hint="default"/>
      </w:rPr>
    </w:lvl>
  </w:abstractNum>
  <w:abstractNum w:abstractNumId="4" w15:restartNumberingAfterBreak="0">
    <w:nsid w:val="2A930460"/>
    <w:multiLevelType w:val="hybridMultilevel"/>
    <w:tmpl w:val="72CEBA06"/>
    <w:lvl w:ilvl="0" w:tplc="A85EB424">
      <w:start w:val="13"/>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6E2BDD"/>
    <w:multiLevelType w:val="hybridMultilevel"/>
    <w:tmpl w:val="1A522814"/>
    <w:lvl w:ilvl="0" w:tplc="FFFFFFFF">
      <w:numFmt w:val="bullet"/>
      <w:lvlText w:val="-"/>
      <w:lvlJc w:val="left"/>
      <w:pPr>
        <w:ind w:left="720" w:hanging="360"/>
      </w:pPr>
      <w:rPr>
        <w:rFonts w:ascii="Aptos" w:eastAsiaTheme="minorHAnsi" w:hAnsi="Aptos" w:cstheme="minorBidi" w:hint="default"/>
      </w:rPr>
    </w:lvl>
    <w:lvl w:ilvl="1" w:tplc="040B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1B26E8"/>
    <w:multiLevelType w:val="hybridMultilevel"/>
    <w:tmpl w:val="CB9EF1DA"/>
    <w:lvl w:ilvl="0" w:tplc="A5646F4A">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3F5D02FE"/>
    <w:multiLevelType w:val="hybridMultilevel"/>
    <w:tmpl w:val="F314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2E93761"/>
    <w:multiLevelType w:val="hybridMultilevel"/>
    <w:tmpl w:val="98AA54C6"/>
    <w:lvl w:ilvl="0" w:tplc="E81E534A">
      <w:numFmt w:val="bullet"/>
      <w:lvlText w:val="-"/>
      <w:lvlJc w:val="left"/>
      <w:pPr>
        <w:ind w:left="1040" w:hanging="360"/>
      </w:pPr>
      <w:rPr>
        <w:rFonts w:ascii="Calibri" w:eastAsiaTheme="minorEastAsia" w:hAnsi="Calibri" w:cs="Calibri" w:hint="default"/>
        <w:b w:val="0"/>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9" w15:restartNumberingAfterBreak="0">
    <w:nsid w:val="43CE6B9F"/>
    <w:multiLevelType w:val="hybridMultilevel"/>
    <w:tmpl w:val="80360B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74C65C4"/>
    <w:multiLevelType w:val="multilevel"/>
    <w:tmpl w:val="AEF69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5279C"/>
    <w:multiLevelType w:val="hybridMultilevel"/>
    <w:tmpl w:val="9A588C10"/>
    <w:lvl w:ilvl="0" w:tplc="BB10D55A">
      <w:numFmt w:val="bullet"/>
      <w:lvlText w:val="-"/>
      <w:lvlJc w:val="left"/>
      <w:pPr>
        <w:ind w:left="1080" w:hanging="360"/>
      </w:pPr>
      <w:rPr>
        <w:rFonts w:ascii="Calibri" w:eastAsiaTheme="minorEastAsia"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7F8977AC"/>
    <w:multiLevelType w:val="hybridMultilevel"/>
    <w:tmpl w:val="631A78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12238978">
    <w:abstractNumId w:val="7"/>
  </w:num>
  <w:num w:numId="2" w16cid:durableId="1835099390">
    <w:abstractNumId w:val="10"/>
  </w:num>
  <w:num w:numId="3" w16cid:durableId="684945137">
    <w:abstractNumId w:val="6"/>
  </w:num>
  <w:num w:numId="4" w16cid:durableId="696854497">
    <w:abstractNumId w:val="2"/>
  </w:num>
  <w:num w:numId="5" w16cid:durableId="561521832">
    <w:abstractNumId w:val="9"/>
  </w:num>
  <w:num w:numId="6" w16cid:durableId="1257707659">
    <w:abstractNumId w:val="4"/>
  </w:num>
  <w:num w:numId="7" w16cid:durableId="208608670">
    <w:abstractNumId w:val="8"/>
  </w:num>
  <w:num w:numId="8" w16cid:durableId="671838144">
    <w:abstractNumId w:val="3"/>
  </w:num>
  <w:num w:numId="9" w16cid:durableId="963926405">
    <w:abstractNumId w:val="12"/>
  </w:num>
  <w:num w:numId="10" w16cid:durableId="1803225498">
    <w:abstractNumId w:val="5"/>
  </w:num>
  <w:num w:numId="11" w16cid:durableId="274482057">
    <w:abstractNumId w:val="0"/>
  </w:num>
  <w:num w:numId="12" w16cid:durableId="1090270413">
    <w:abstractNumId w:val="11"/>
  </w:num>
  <w:num w:numId="13" w16cid:durableId="132875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C1"/>
    <w:rsid w:val="00001E8D"/>
    <w:rsid w:val="00004788"/>
    <w:rsid w:val="00005C3D"/>
    <w:rsid w:val="0000768F"/>
    <w:rsid w:val="0001507E"/>
    <w:rsid w:val="00015205"/>
    <w:rsid w:val="000200BE"/>
    <w:rsid w:val="000201AB"/>
    <w:rsid w:val="00021910"/>
    <w:rsid w:val="0002328F"/>
    <w:rsid w:val="000235C6"/>
    <w:rsid w:val="0002402F"/>
    <w:rsid w:val="00025973"/>
    <w:rsid w:val="00026161"/>
    <w:rsid w:val="00026747"/>
    <w:rsid w:val="00027381"/>
    <w:rsid w:val="000303BA"/>
    <w:rsid w:val="00030BCA"/>
    <w:rsid w:val="00030C43"/>
    <w:rsid w:val="00033A6F"/>
    <w:rsid w:val="000346E5"/>
    <w:rsid w:val="00036AC7"/>
    <w:rsid w:val="0004063B"/>
    <w:rsid w:val="000440F5"/>
    <w:rsid w:val="0004418F"/>
    <w:rsid w:val="00047553"/>
    <w:rsid w:val="00047A46"/>
    <w:rsid w:val="000665CC"/>
    <w:rsid w:val="000713B3"/>
    <w:rsid w:val="000733A3"/>
    <w:rsid w:val="00075069"/>
    <w:rsid w:val="00076D92"/>
    <w:rsid w:val="00081DB2"/>
    <w:rsid w:val="00090199"/>
    <w:rsid w:val="00090E1E"/>
    <w:rsid w:val="000923C4"/>
    <w:rsid w:val="00097398"/>
    <w:rsid w:val="000A0CF3"/>
    <w:rsid w:val="000A160F"/>
    <w:rsid w:val="000A17C6"/>
    <w:rsid w:val="000A1D67"/>
    <w:rsid w:val="000A41A1"/>
    <w:rsid w:val="000A4E62"/>
    <w:rsid w:val="000B01FF"/>
    <w:rsid w:val="000B1F13"/>
    <w:rsid w:val="000B2A27"/>
    <w:rsid w:val="000B47D4"/>
    <w:rsid w:val="000C0CBB"/>
    <w:rsid w:val="000C3268"/>
    <w:rsid w:val="000C44FB"/>
    <w:rsid w:val="000C4F9D"/>
    <w:rsid w:val="000C7181"/>
    <w:rsid w:val="000D0BD0"/>
    <w:rsid w:val="000D143E"/>
    <w:rsid w:val="000D3280"/>
    <w:rsid w:val="000D3D9E"/>
    <w:rsid w:val="000D5361"/>
    <w:rsid w:val="000D62C1"/>
    <w:rsid w:val="000D6C56"/>
    <w:rsid w:val="000D6D10"/>
    <w:rsid w:val="000E1469"/>
    <w:rsid w:val="000E4002"/>
    <w:rsid w:val="000E5643"/>
    <w:rsid w:val="000F06EE"/>
    <w:rsid w:val="000F232A"/>
    <w:rsid w:val="000F7FB2"/>
    <w:rsid w:val="00105879"/>
    <w:rsid w:val="001068DC"/>
    <w:rsid w:val="0012470D"/>
    <w:rsid w:val="00125749"/>
    <w:rsid w:val="00126D8D"/>
    <w:rsid w:val="00126EB7"/>
    <w:rsid w:val="001329AA"/>
    <w:rsid w:val="00136350"/>
    <w:rsid w:val="00140D17"/>
    <w:rsid w:val="00142670"/>
    <w:rsid w:val="0014282B"/>
    <w:rsid w:val="001459D4"/>
    <w:rsid w:val="00147545"/>
    <w:rsid w:val="001528ED"/>
    <w:rsid w:val="00157DA0"/>
    <w:rsid w:val="001617E9"/>
    <w:rsid w:val="00161848"/>
    <w:rsid w:val="00163AC4"/>
    <w:rsid w:val="001645CA"/>
    <w:rsid w:val="00170980"/>
    <w:rsid w:val="0017345F"/>
    <w:rsid w:val="00174788"/>
    <w:rsid w:val="0017707B"/>
    <w:rsid w:val="00177DE3"/>
    <w:rsid w:val="00180995"/>
    <w:rsid w:val="00183CEB"/>
    <w:rsid w:val="0018437F"/>
    <w:rsid w:val="00190F2A"/>
    <w:rsid w:val="00192073"/>
    <w:rsid w:val="00196815"/>
    <w:rsid w:val="001A4D31"/>
    <w:rsid w:val="001A563E"/>
    <w:rsid w:val="001B07A9"/>
    <w:rsid w:val="001B36C3"/>
    <w:rsid w:val="001B5A8D"/>
    <w:rsid w:val="001C2D7C"/>
    <w:rsid w:val="001C3495"/>
    <w:rsid w:val="001D5150"/>
    <w:rsid w:val="001D5295"/>
    <w:rsid w:val="001D5BDD"/>
    <w:rsid w:val="001D7E9B"/>
    <w:rsid w:val="001E06AE"/>
    <w:rsid w:val="001E2592"/>
    <w:rsid w:val="001E265E"/>
    <w:rsid w:val="001E4EF1"/>
    <w:rsid w:val="001E6961"/>
    <w:rsid w:val="001E6F63"/>
    <w:rsid w:val="001E7D72"/>
    <w:rsid w:val="001F59CA"/>
    <w:rsid w:val="001F721B"/>
    <w:rsid w:val="00200B9A"/>
    <w:rsid w:val="00202FCA"/>
    <w:rsid w:val="00205E30"/>
    <w:rsid w:val="00213B54"/>
    <w:rsid w:val="00214D07"/>
    <w:rsid w:val="00217C92"/>
    <w:rsid w:val="0022056A"/>
    <w:rsid w:val="0022288C"/>
    <w:rsid w:val="00224F2F"/>
    <w:rsid w:val="0022540E"/>
    <w:rsid w:val="00231977"/>
    <w:rsid w:val="00231FB6"/>
    <w:rsid w:val="00233351"/>
    <w:rsid w:val="0023617A"/>
    <w:rsid w:val="00237202"/>
    <w:rsid w:val="00242722"/>
    <w:rsid w:val="00242F77"/>
    <w:rsid w:val="00244AE6"/>
    <w:rsid w:val="002459F0"/>
    <w:rsid w:val="00246F92"/>
    <w:rsid w:val="00260E12"/>
    <w:rsid w:val="002613DF"/>
    <w:rsid w:val="002645FB"/>
    <w:rsid w:val="002647C5"/>
    <w:rsid w:val="00275EF7"/>
    <w:rsid w:val="00276250"/>
    <w:rsid w:val="002775F8"/>
    <w:rsid w:val="00280A94"/>
    <w:rsid w:val="00285B80"/>
    <w:rsid w:val="0028631C"/>
    <w:rsid w:val="00286675"/>
    <w:rsid w:val="00287BFE"/>
    <w:rsid w:val="00287CE0"/>
    <w:rsid w:val="00290226"/>
    <w:rsid w:val="002911E4"/>
    <w:rsid w:val="002923FA"/>
    <w:rsid w:val="0029352D"/>
    <w:rsid w:val="002939E1"/>
    <w:rsid w:val="00293C45"/>
    <w:rsid w:val="002949A6"/>
    <w:rsid w:val="00294BBA"/>
    <w:rsid w:val="0029560C"/>
    <w:rsid w:val="00296571"/>
    <w:rsid w:val="002A54D6"/>
    <w:rsid w:val="002A691B"/>
    <w:rsid w:val="002A7913"/>
    <w:rsid w:val="002A7995"/>
    <w:rsid w:val="002B01C7"/>
    <w:rsid w:val="002B40B3"/>
    <w:rsid w:val="002B46EF"/>
    <w:rsid w:val="002B4C14"/>
    <w:rsid w:val="002B5900"/>
    <w:rsid w:val="002B5E4D"/>
    <w:rsid w:val="002C1D0B"/>
    <w:rsid w:val="002C4D29"/>
    <w:rsid w:val="002C7E79"/>
    <w:rsid w:val="002D4B7E"/>
    <w:rsid w:val="002D4B8B"/>
    <w:rsid w:val="002D5F0E"/>
    <w:rsid w:val="002D7B50"/>
    <w:rsid w:val="002D7B93"/>
    <w:rsid w:val="002E075C"/>
    <w:rsid w:val="002E1556"/>
    <w:rsid w:val="002E55BB"/>
    <w:rsid w:val="002F068B"/>
    <w:rsid w:val="002F0FD5"/>
    <w:rsid w:val="002F2FAB"/>
    <w:rsid w:val="002F4EF9"/>
    <w:rsid w:val="002F7857"/>
    <w:rsid w:val="003010B7"/>
    <w:rsid w:val="0030172F"/>
    <w:rsid w:val="00301EE0"/>
    <w:rsid w:val="00302875"/>
    <w:rsid w:val="003056AB"/>
    <w:rsid w:val="003059E6"/>
    <w:rsid w:val="00305AF9"/>
    <w:rsid w:val="0030642C"/>
    <w:rsid w:val="00311051"/>
    <w:rsid w:val="0032307F"/>
    <w:rsid w:val="00324B5F"/>
    <w:rsid w:val="0033000D"/>
    <w:rsid w:val="0033350A"/>
    <w:rsid w:val="00335866"/>
    <w:rsid w:val="00336C27"/>
    <w:rsid w:val="003377CF"/>
    <w:rsid w:val="00340003"/>
    <w:rsid w:val="00342CD6"/>
    <w:rsid w:val="00343C5E"/>
    <w:rsid w:val="003461C9"/>
    <w:rsid w:val="00346274"/>
    <w:rsid w:val="003478AA"/>
    <w:rsid w:val="00350563"/>
    <w:rsid w:val="003545D7"/>
    <w:rsid w:val="00356485"/>
    <w:rsid w:val="00356584"/>
    <w:rsid w:val="00356BC1"/>
    <w:rsid w:val="00357427"/>
    <w:rsid w:val="0036196C"/>
    <w:rsid w:val="003647CB"/>
    <w:rsid w:val="0036545D"/>
    <w:rsid w:val="00366A2E"/>
    <w:rsid w:val="00367644"/>
    <w:rsid w:val="00373F72"/>
    <w:rsid w:val="00375200"/>
    <w:rsid w:val="00380C21"/>
    <w:rsid w:val="003810FC"/>
    <w:rsid w:val="00385E58"/>
    <w:rsid w:val="00387029"/>
    <w:rsid w:val="00391370"/>
    <w:rsid w:val="003947B8"/>
    <w:rsid w:val="003A2104"/>
    <w:rsid w:val="003A2EDC"/>
    <w:rsid w:val="003A3258"/>
    <w:rsid w:val="003A7898"/>
    <w:rsid w:val="003B09FF"/>
    <w:rsid w:val="003B5B74"/>
    <w:rsid w:val="003C5074"/>
    <w:rsid w:val="003C54C6"/>
    <w:rsid w:val="003C6724"/>
    <w:rsid w:val="003D06F6"/>
    <w:rsid w:val="003D2973"/>
    <w:rsid w:val="003D33DD"/>
    <w:rsid w:val="003D4058"/>
    <w:rsid w:val="003D5A79"/>
    <w:rsid w:val="003D77A7"/>
    <w:rsid w:val="003D7ADE"/>
    <w:rsid w:val="003E0343"/>
    <w:rsid w:val="003E0D7A"/>
    <w:rsid w:val="003E195C"/>
    <w:rsid w:val="003E45CC"/>
    <w:rsid w:val="003E46BF"/>
    <w:rsid w:val="003F33C4"/>
    <w:rsid w:val="003F5C80"/>
    <w:rsid w:val="003F6558"/>
    <w:rsid w:val="003F66D1"/>
    <w:rsid w:val="003F6F14"/>
    <w:rsid w:val="003F731D"/>
    <w:rsid w:val="003F7C7E"/>
    <w:rsid w:val="00403968"/>
    <w:rsid w:val="00404B02"/>
    <w:rsid w:val="00411A19"/>
    <w:rsid w:val="00411F8E"/>
    <w:rsid w:val="004159F6"/>
    <w:rsid w:val="00415B58"/>
    <w:rsid w:val="004168ED"/>
    <w:rsid w:val="00417AD3"/>
    <w:rsid w:val="00421B68"/>
    <w:rsid w:val="00427779"/>
    <w:rsid w:val="00430B74"/>
    <w:rsid w:val="00432393"/>
    <w:rsid w:val="00433860"/>
    <w:rsid w:val="00434A52"/>
    <w:rsid w:val="004373D5"/>
    <w:rsid w:val="00437C09"/>
    <w:rsid w:val="00437DBF"/>
    <w:rsid w:val="0044065B"/>
    <w:rsid w:val="0044666E"/>
    <w:rsid w:val="004700B0"/>
    <w:rsid w:val="004724B9"/>
    <w:rsid w:val="004729D6"/>
    <w:rsid w:val="00472B40"/>
    <w:rsid w:val="004730DD"/>
    <w:rsid w:val="00474709"/>
    <w:rsid w:val="00475C74"/>
    <w:rsid w:val="00476F9C"/>
    <w:rsid w:val="00481D53"/>
    <w:rsid w:val="0048275B"/>
    <w:rsid w:val="00490768"/>
    <w:rsid w:val="0049315F"/>
    <w:rsid w:val="0049541B"/>
    <w:rsid w:val="0049687E"/>
    <w:rsid w:val="00496FD3"/>
    <w:rsid w:val="004978A0"/>
    <w:rsid w:val="00497DA4"/>
    <w:rsid w:val="004A0F03"/>
    <w:rsid w:val="004A22E4"/>
    <w:rsid w:val="004A2608"/>
    <w:rsid w:val="004A3DA8"/>
    <w:rsid w:val="004A3EFE"/>
    <w:rsid w:val="004A7C65"/>
    <w:rsid w:val="004B3528"/>
    <w:rsid w:val="004B4D24"/>
    <w:rsid w:val="004B6B36"/>
    <w:rsid w:val="004B7CAC"/>
    <w:rsid w:val="004C2BA7"/>
    <w:rsid w:val="004C5455"/>
    <w:rsid w:val="004C5735"/>
    <w:rsid w:val="004C74A0"/>
    <w:rsid w:val="004D0495"/>
    <w:rsid w:val="004D0A0A"/>
    <w:rsid w:val="004D14F1"/>
    <w:rsid w:val="004D209B"/>
    <w:rsid w:val="004D4BA7"/>
    <w:rsid w:val="004D6492"/>
    <w:rsid w:val="004E0C7D"/>
    <w:rsid w:val="004E2E34"/>
    <w:rsid w:val="004E3C19"/>
    <w:rsid w:val="004E3F89"/>
    <w:rsid w:val="004E3F9D"/>
    <w:rsid w:val="004E5434"/>
    <w:rsid w:val="004F4E4A"/>
    <w:rsid w:val="00500536"/>
    <w:rsid w:val="0050116A"/>
    <w:rsid w:val="005039E6"/>
    <w:rsid w:val="00514117"/>
    <w:rsid w:val="00515AE8"/>
    <w:rsid w:val="00515DFA"/>
    <w:rsid w:val="005170B7"/>
    <w:rsid w:val="00517FD5"/>
    <w:rsid w:val="00521E3E"/>
    <w:rsid w:val="005238D0"/>
    <w:rsid w:val="00523F9B"/>
    <w:rsid w:val="00526EAE"/>
    <w:rsid w:val="00534980"/>
    <w:rsid w:val="0053771F"/>
    <w:rsid w:val="00541476"/>
    <w:rsid w:val="00541D78"/>
    <w:rsid w:val="00545689"/>
    <w:rsid w:val="00550881"/>
    <w:rsid w:val="00550EF7"/>
    <w:rsid w:val="00551830"/>
    <w:rsid w:val="005559E1"/>
    <w:rsid w:val="00557B7E"/>
    <w:rsid w:val="005620AF"/>
    <w:rsid w:val="0056509E"/>
    <w:rsid w:val="005668AD"/>
    <w:rsid w:val="005668C1"/>
    <w:rsid w:val="00586779"/>
    <w:rsid w:val="00587C56"/>
    <w:rsid w:val="00592AB9"/>
    <w:rsid w:val="00593412"/>
    <w:rsid w:val="0059685D"/>
    <w:rsid w:val="005A0F30"/>
    <w:rsid w:val="005A258B"/>
    <w:rsid w:val="005A2B57"/>
    <w:rsid w:val="005A31CA"/>
    <w:rsid w:val="005A7A9B"/>
    <w:rsid w:val="005B0284"/>
    <w:rsid w:val="005B23C2"/>
    <w:rsid w:val="005B31F3"/>
    <w:rsid w:val="005B42A8"/>
    <w:rsid w:val="005B59ED"/>
    <w:rsid w:val="005C19F7"/>
    <w:rsid w:val="005C219E"/>
    <w:rsid w:val="005D0744"/>
    <w:rsid w:val="005D7E72"/>
    <w:rsid w:val="005E1F4F"/>
    <w:rsid w:val="005E3A50"/>
    <w:rsid w:val="005E42BA"/>
    <w:rsid w:val="005E4D1E"/>
    <w:rsid w:val="005F2350"/>
    <w:rsid w:val="005F2C2D"/>
    <w:rsid w:val="0060153B"/>
    <w:rsid w:val="00606F85"/>
    <w:rsid w:val="006120B5"/>
    <w:rsid w:val="00613724"/>
    <w:rsid w:val="00614DFD"/>
    <w:rsid w:val="0061736C"/>
    <w:rsid w:val="00620C39"/>
    <w:rsid w:val="00622213"/>
    <w:rsid w:val="006243C8"/>
    <w:rsid w:val="00625B25"/>
    <w:rsid w:val="00626811"/>
    <w:rsid w:val="00626FB1"/>
    <w:rsid w:val="00627095"/>
    <w:rsid w:val="006273BC"/>
    <w:rsid w:val="006278C2"/>
    <w:rsid w:val="00630935"/>
    <w:rsid w:val="00633010"/>
    <w:rsid w:val="00634928"/>
    <w:rsid w:val="00635F18"/>
    <w:rsid w:val="00637F36"/>
    <w:rsid w:val="00641426"/>
    <w:rsid w:val="00642CC4"/>
    <w:rsid w:val="00652584"/>
    <w:rsid w:val="006560D1"/>
    <w:rsid w:val="00662475"/>
    <w:rsid w:val="00663F4B"/>
    <w:rsid w:val="0066431C"/>
    <w:rsid w:val="00665888"/>
    <w:rsid w:val="00666023"/>
    <w:rsid w:val="006734FB"/>
    <w:rsid w:val="00673655"/>
    <w:rsid w:val="00673794"/>
    <w:rsid w:val="00675411"/>
    <w:rsid w:val="00680472"/>
    <w:rsid w:val="00682650"/>
    <w:rsid w:val="00682773"/>
    <w:rsid w:val="006828C6"/>
    <w:rsid w:val="0068446E"/>
    <w:rsid w:val="0069082E"/>
    <w:rsid w:val="00690F12"/>
    <w:rsid w:val="00693B8E"/>
    <w:rsid w:val="00695341"/>
    <w:rsid w:val="00696AE0"/>
    <w:rsid w:val="006A0E1D"/>
    <w:rsid w:val="006A3F48"/>
    <w:rsid w:val="006A7CF2"/>
    <w:rsid w:val="006B0D5C"/>
    <w:rsid w:val="006B4498"/>
    <w:rsid w:val="006C054E"/>
    <w:rsid w:val="006C3855"/>
    <w:rsid w:val="006C3CEE"/>
    <w:rsid w:val="006C6666"/>
    <w:rsid w:val="006D06A7"/>
    <w:rsid w:val="006D10FD"/>
    <w:rsid w:val="006D164C"/>
    <w:rsid w:val="006D4C65"/>
    <w:rsid w:val="006D6434"/>
    <w:rsid w:val="006D6CAF"/>
    <w:rsid w:val="006D761D"/>
    <w:rsid w:val="006E1814"/>
    <w:rsid w:val="006E2E8F"/>
    <w:rsid w:val="006E3950"/>
    <w:rsid w:val="006E4C44"/>
    <w:rsid w:val="006E508B"/>
    <w:rsid w:val="006F1A65"/>
    <w:rsid w:val="006F5B3D"/>
    <w:rsid w:val="006F7585"/>
    <w:rsid w:val="00700138"/>
    <w:rsid w:val="0070414A"/>
    <w:rsid w:val="007047AB"/>
    <w:rsid w:val="00705495"/>
    <w:rsid w:val="00706C8A"/>
    <w:rsid w:val="007079D3"/>
    <w:rsid w:val="00711E8D"/>
    <w:rsid w:val="00713BC6"/>
    <w:rsid w:val="007143D5"/>
    <w:rsid w:val="00715ED8"/>
    <w:rsid w:val="0071772E"/>
    <w:rsid w:val="00725098"/>
    <w:rsid w:val="00726C8F"/>
    <w:rsid w:val="007313C7"/>
    <w:rsid w:val="00736706"/>
    <w:rsid w:val="00736871"/>
    <w:rsid w:val="00737A88"/>
    <w:rsid w:val="00741C9D"/>
    <w:rsid w:val="00741CED"/>
    <w:rsid w:val="00742B78"/>
    <w:rsid w:val="00746DB0"/>
    <w:rsid w:val="00747FED"/>
    <w:rsid w:val="00751FAA"/>
    <w:rsid w:val="00753887"/>
    <w:rsid w:val="007558B1"/>
    <w:rsid w:val="00756F26"/>
    <w:rsid w:val="00760787"/>
    <w:rsid w:val="0078191B"/>
    <w:rsid w:val="007865AF"/>
    <w:rsid w:val="007911BF"/>
    <w:rsid w:val="00791724"/>
    <w:rsid w:val="00795DC5"/>
    <w:rsid w:val="00797D5F"/>
    <w:rsid w:val="007A23E5"/>
    <w:rsid w:val="007A2AED"/>
    <w:rsid w:val="007A39D6"/>
    <w:rsid w:val="007A42AC"/>
    <w:rsid w:val="007A535E"/>
    <w:rsid w:val="007B08BD"/>
    <w:rsid w:val="007B0B9C"/>
    <w:rsid w:val="007B3E1D"/>
    <w:rsid w:val="007B44AB"/>
    <w:rsid w:val="007B4821"/>
    <w:rsid w:val="007B6DFB"/>
    <w:rsid w:val="007B7ED6"/>
    <w:rsid w:val="007C110B"/>
    <w:rsid w:val="007C79BD"/>
    <w:rsid w:val="007D061B"/>
    <w:rsid w:val="007D0E09"/>
    <w:rsid w:val="007D1B64"/>
    <w:rsid w:val="007D3B74"/>
    <w:rsid w:val="007D42CE"/>
    <w:rsid w:val="007D4F4C"/>
    <w:rsid w:val="007D5021"/>
    <w:rsid w:val="007D5071"/>
    <w:rsid w:val="007D6965"/>
    <w:rsid w:val="007D716D"/>
    <w:rsid w:val="007E1A35"/>
    <w:rsid w:val="007E2EF2"/>
    <w:rsid w:val="007E6A15"/>
    <w:rsid w:val="007F1615"/>
    <w:rsid w:val="007F2301"/>
    <w:rsid w:val="007F2EB6"/>
    <w:rsid w:val="007F380A"/>
    <w:rsid w:val="007F452B"/>
    <w:rsid w:val="007F52B8"/>
    <w:rsid w:val="007F5A0A"/>
    <w:rsid w:val="007F7116"/>
    <w:rsid w:val="008014EE"/>
    <w:rsid w:val="00802EA8"/>
    <w:rsid w:val="00803744"/>
    <w:rsid w:val="0080578A"/>
    <w:rsid w:val="008066A0"/>
    <w:rsid w:val="0081083A"/>
    <w:rsid w:val="00815E01"/>
    <w:rsid w:val="00817446"/>
    <w:rsid w:val="00817DC2"/>
    <w:rsid w:val="008205FE"/>
    <w:rsid w:val="0082298B"/>
    <w:rsid w:val="008231A8"/>
    <w:rsid w:val="008271B3"/>
    <w:rsid w:val="00831797"/>
    <w:rsid w:val="00831A7F"/>
    <w:rsid w:val="00835A83"/>
    <w:rsid w:val="008427D3"/>
    <w:rsid w:val="008438E4"/>
    <w:rsid w:val="00843F3E"/>
    <w:rsid w:val="0084431D"/>
    <w:rsid w:val="00845622"/>
    <w:rsid w:val="00846F23"/>
    <w:rsid w:val="0085722B"/>
    <w:rsid w:val="00863AFC"/>
    <w:rsid w:val="0086455A"/>
    <w:rsid w:val="008654C4"/>
    <w:rsid w:val="00866A75"/>
    <w:rsid w:val="00877DB2"/>
    <w:rsid w:val="00877E69"/>
    <w:rsid w:val="00880E49"/>
    <w:rsid w:val="00882E70"/>
    <w:rsid w:val="00883985"/>
    <w:rsid w:val="00884FE7"/>
    <w:rsid w:val="0089149E"/>
    <w:rsid w:val="00893487"/>
    <w:rsid w:val="008936E4"/>
    <w:rsid w:val="00893F81"/>
    <w:rsid w:val="0089433C"/>
    <w:rsid w:val="00896AA4"/>
    <w:rsid w:val="00896C36"/>
    <w:rsid w:val="008A001F"/>
    <w:rsid w:val="008A5144"/>
    <w:rsid w:val="008B0FE3"/>
    <w:rsid w:val="008B57BE"/>
    <w:rsid w:val="008B6DF7"/>
    <w:rsid w:val="008B7180"/>
    <w:rsid w:val="008B7946"/>
    <w:rsid w:val="008C707A"/>
    <w:rsid w:val="008C79C1"/>
    <w:rsid w:val="008D05DF"/>
    <w:rsid w:val="008D092F"/>
    <w:rsid w:val="008D0BB0"/>
    <w:rsid w:val="008D32FD"/>
    <w:rsid w:val="008D4787"/>
    <w:rsid w:val="008D4F4E"/>
    <w:rsid w:val="008D50B5"/>
    <w:rsid w:val="008D5AF8"/>
    <w:rsid w:val="008E19F2"/>
    <w:rsid w:val="008E4EA0"/>
    <w:rsid w:val="008E5808"/>
    <w:rsid w:val="008E71F4"/>
    <w:rsid w:val="008E77FE"/>
    <w:rsid w:val="008F0951"/>
    <w:rsid w:val="008F1A2A"/>
    <w:rsid w:val="008F362A"/>
    <w:rsid w:val="008F606F"/>
    <w:rsid w:val="008F6A63"/>
    <w:rsid w:val="00901C0E"/>
    <w:rsid w:val="00902796"/>
    <w:rsid w:val="00904864"/>
    <w:rsid w:val="00905FC1"/>
    <w:rsid w:val="00924355"/>
    <w:rsid w:val="0092436C"/>
    <w:rsid w:val="00925F08"/>
    <w:rsid w:val="00926257"/>
    <w:rsid w:val="009301B0"/>
    <w:rsid w:val="0093214B"/>
    <w:rsid w:val="0093235C"/>
    <w:rsid w:val="0093286C"/>
    <w:rsid w:val="00933429"/>
    <w:rsid w:val="00934858"/>
    <w:rsid w:val="0093487E"/>
    <w:rsid w:val="00935C1B"/>
    <w:rsid w:val="00942271"/>
    <w:rsid w:val="009439CB"/>
    <w:rsid w:val="009454CD"/>
    <w:rsid w:val="00945BF8"/>
    <w:rsid w:val="0094797E"/>
    <w:rsid w:val="00947BCE"/>
    <w:rsid w:val="00950215"/>
    <w:rsid w:val="00952CC8"/>
    <w:rsid w:val="00956ECC"/>
    <w:rsid w:val="00960A9A"/>
    <w:rsid w:val="00960E46"/>
    <w:rsid w:val="00962F37"/>
    <w:rsid w:val="00963EAF"/>
    <w:rsid w:val="00966562"/>
    <w:rsid w:val="00971986"/>
    <w:rsid w:val="009826AE"/>
    <w:rsid w:val="009835B8"/>
    <w:rsid w:val="0098560B"/>
    <w:rsid w:val="00987B27"/>
    <w:rsid w:val="00996A58"/>
    <w:rsid w:val="009A19C8"/>
    <w:rsid w:val="009A7302"/>
    <w:rsid w:val="009B0262"/>
    <w:rsid w:val="009B0AB1"/>
    <w:rsid w:val="009B0DAE"/>
    <w:rsid w:val="009B1941"/>
    <w:rsid w:val="009B3097"/>
    <w:rsid w:val="009B4319"/>
    <w:rsid w:val="009B4C30"/>
    <w:rsid w:val="009B73A5"/>
    <w:rsid w:val="009C1808"/>
    <w:rsid w:val="009C63B9"/>
    <w:rsid w:val="009D2782"/>
    <w:rsid w:val="009D2FE7"/>
    <w:rsid w:val="009D35E2"/>
    <w:rsid w:val="009D50C3"/>
    <w:rsid w:val="009D67A1"/>
    <w:rsid w:val="009D7360"/>
    <w:rsid w:val="009E29C4"/>
    <w:rsid w:val="009E3811"/>
    <w:rsid w:val="009E396E"/>
    <w:rsid w:val="009E3AD2"/>
    <w:rsid w:val="009E6ED0"/>
    <w:rsid w:val="009F015D"/>
    <w:rsid w:val="009F09DE"/>
    <w:rsid w:val="009F18C0"/>
    <w:rsid w:val="009F1F94"/>
    <w:rsid w:val="009F3A03"/>
    <w:rsid w:val="009F4DB1"/>
    <w:rsid w:val="009F4ECE"/>
    <w:rsid w:val="009F684D"/>
    <w:rsid w:val="009F72F9"/>
    <w:rsid w:val="009F7701"/>
    <w:rsid w:val="00A02802"/>
    <w:rsid w:val="00A02AA0"/>
    <w:rsid w:val="00A02B1A"/>
    <w:rsid w:val="00A0307B"/>
    <w:rsid w:val="00A133B3"/>
    <w:rsid w:val="00A1678F"/>
    <w:rsid w:val="00A208EA"/>
    <w:rsid w:val="00A27D8C"/>
    <w:rsid w:val="00A306A5"/>
    <w:rsid w:val="00A31AEF"/>
    <w:rsid w:val="00A340ED"/>
    <w:rsid w:val="00A35BD6"/>
    <w:rsid w:val="00A37AB7"/>
    <w:rsid w:val="00A41455"/>
    <w:rsid w:val="00A41AF4"/>
    <w:rsid w:val="00A422B5"/>
    <w:rsid w:val="00A4324B"/>
    <w:rsid w:val="00A46993"/>
    <w:rsid w:val="00A46D49"/>
    <w:rsid w:val="00A50A3E"/>
    <w:rsid w:val="00A512F0"/>
    <w:rsid w:val="00A52A78"/>
    <w:rsid w:val="00A546ED"/>
    <w:rsid w:val="00A55C59"/>
    <w:rsid w:val="00A56055"/>
    <w:rsid w:val="00A56E26"/>
    <w:rsid w:val="00A57FDB"/>
    <w:rsid w:val="00A61541"/>
    <w:rsid w:val="00A664AD"/>
    <w:rsid w:val="00A66EE6"/>
    <w:rsid w:val="00A67952"/>
    <w:rsid w:val="00A67E98"/>
    <w:rsid w:val="00A708F7"/>
    <w:rsid w:val="00A72D49"/>
    <w:rsid w:val="00A77CF6"/>
    <w:rsid w:val="00A8022A"/>
    <w:rsid w:val="00A80DCB"/>
    <w:rsid w:val="00A80FF1"/>
    <w:rsid w:val="00A84F11"/>
    <w:rsid w:val="00A91B38"/>
    <w:rsid w:val="00A923CB"/>
    <w:rsid w:val="00A93D86"/>
    <w:rsid w:val="00AA055E"/>
    <w:rsid w:val="00AA2AFD"/>
    <w:rsid w:val="00AA492E"/>
    <w:rsid w:val="00AA60EB"/>
    <w:rsid w:val="00AA66F8"/>
    <w:rsid w:val="00AA6A79"/>
    <w:rsid w:val="00AB295D"/>
    <w:rsid w:val="00AB3E18"/>
    <w:rsid w:val="00AB79E1"/>
    <w:rsid w:val="00AC0B48"/>
    <w:rsid w:val="00AC3BAD"/>
    <w:rsid w:val="00AC4D32"/>
    <w:rsid w:val="00AC7413"/>
    <w:rsid w:val="00AD4DC6"/>
    <w:rsid w:val="00AD5E71"/>
    <w:rsid w:val="00AD6234"/>
    <w:rsid w:val="00AD6F81"/>
    <w:rsid w:val="00AE217E"/>
    <w:rsid w:val="00AE36D3"/>
    <w:rsid w:val="00AE5361"/>
    <w:rsid w:val="00AF0CC1"/>
    <w:rsid w:val="00AF1E55"/>
    <w:rsid w:val="00AF3540"/>
    <w:rsid w:val="00AF5FF2"/>
    <w:rsid w:val="00B01D43"/>
    <w:rsid w:val="00B0556D"/>
    <w:rsid w:val="00B10219"/>
    <w:rsid w:val="00B10C83"/>
    <w:rsid w:val="00B12012"/>
    <w:rsid w:val="00B164F1"/>
    <w:rsid w:val="00B17C14"/>
    <w:rsid w:val="00B17F5E"/>
    <w:rsid w:val="00B23BE5"/>
    <w:rsid w:val="00B3504A"/>
    <w:rsid w:val="00B35114"/>
    <w:rsid w:val="00B36EB3"/>
    <w:rsid w:val="00B43958"/>
    <w:rsid w:val="00B4514C"/>
    <w:rsid w:val="00B46608"/>
    <w:rsid w:val="00B5197C"/>
    <w:rsid w:val="00B52D92"/>
    <w:rsid w:val="00B52FB9"/>
    <w:rsid w:val="00B53824"/>
    <w:rsid w:val="00B53D5A"/>
    <w:rsid w:val="00B54012"/>
    <w:rsid w:val="00B54471"/>
    <w:rsid w:val="00B544CF"/>
    <w:rsid w:val="00B60A80"/>
    <w:rsid w:val="00B61FD3"/>
    <w:rsid w:val="00B63C67"/>
    <w:rsid w:val="00B644B7"/>
    <w:rsid w:val="00B71CA9"/>
    <w:rsid w:val="00B74E4A"/>
    <w:rsid w:val="00B75229"/>
    <w:rsid w:val="00B844F0"/>
    <w:rsid w:val="00B857E5"/>
    <w:rsid w:val="00B85F29"/>
    <w:rsid w:val="00B86A73"/>
    <w:rsid w:val="00B87AB8"/>
    <w:rsid w:val="00B9126C"/>
    <w:rsid w:val="00B9404A"/>
    <w:rsid w:val="00B949C8"/>
    <w:rsid w:val="00BA04D3"/>
    <w:rsid w:val="00BA0AB8"/>
    <w:rsid w:val="00BA27F2"/>
    <w:rsid w:val="00BA3FDE"/>
    <w:rsid w:val="00BA7F9C"/>
    <w:rsid w:val="00BB1284"/>
    <w:rsid w:val="00BB18F0"/>
    <w:rsid w:val="00BB3C95"/>
    <w:rsid w:val="00BB48ED"/>
    <w:rsid w:val="00BC0AC1"/>
    <w:rsid w:val="00BC3717"/>
    <w:rsid w:val="00BC39E4"/>
    <w:rsid w:val="00BC3C0F"/>
    <w:rsid w:val="00BD167C"/>
    <w:rsid w:val="00BD5C06"/>
    <w:rsid w:val="00BD5FE3"/>
    <w:rsid w:val="00BD7BD8"/>
    <w:rsid w:val="00BE171F"/>
    <w:rsid w:val="00BE249E"/>
    <w:rsid w:val="00BE2CE1"/>
    <w:rsid w:val="00BE731B"/>
    <w:rsid w:val="00BE7CE4"/>
    <w:rsid w:val="00BF0767"/>
    <w:rsid w:val="00BF2A72"/>
    <w:rsid w:val="00BF410F"/>
    <w:rsid w:val="00BF71A6"/>
    <w:rsid w:val="00BF753C"/>
    <w:rsid w:val="00C0025D"/>
    <w:rsid w:val="00C00B14"/>
    <w:rsid w:val="00C0344D"/>
    <w:rsid w:val="00C041AF"/>
    <w:rsid w:val="00C11111"/>
    <w:rsid w:val="00C1273C"/>
    <w:rsid w:val="00C13CF7"/>
    <w:rsid w:val="00C14840"/>
    <w:rsid w:val="00C169AC"/>
    <w:rsid w:val="00C20515"/>
    <w:rsid w:val="00C2089A"/>
    <w:rsid w:val="00C2094A"/>
    <w:rsid w:val="00C26FBD"/>
    <w:rsid w:val="00C3024B"/>
    <w:rsid w:val="00C32FEB"/>
    <w:rsid w:val="00C35241"/>
    <w:rsid w:val="00C36F50"/>
    <w:rsid w:val="00C41534"/>
    <w:rsid w:val="00C43FBE"/>
    <w:rsid w:val="00C47266"/>
    <w:rsid w:val="00C519CB"/>
    <w:rsid w:val="00C51B1B"/>
    <w:rsid w:val="00C52858"/>
    <w:rsid w:val="00C54630"/>
    <w:rsid w:val="00C566C0"/>
    <w:rsid w:val="00C566CB"/>
    <w:rsid w:val="00C61FD6"/>
    <w:rsid w:val="00C638F8"/>
    <w:rsid w:val="00C63F6E"/>
    <w:rsid w:val="00C64A8C"/>
    <w:rsid w:val="00C673EA"/>
    <w:rsid w:val="00C700DE"/>
    <w:rsid w:val="00C802CA"/>
    <w:rsid w:val="00C831E0"/>
    <w:rsid w:val="00C84F29"/>
    <w:rsid w:val="00C86954"/>
    <w:rsid w:val="00C92B1B"/>
    <w:rsid w:val="00C946C6"/>
    <w:rsid w:val="00C952C6"/>
    <w:rsid w:val="00C97783"/>
    <w:rsid w:val="00CA04F9"/>
    <w:rsid w:val="00CA26FE"/>
    <w:rsid w:val="00CA449B"/>
    <w:rsid w:val="00CA5D97"/>
    <w:rsid w:val="00CA704D"/>
    <w:rsid w:val="00CA7A8E"/>
    <w:rsid w:val="00CA7BBA"/>
    <w:rsid w:val="00CB26C9"/>
    <w:rsid w:val="00CB2DE7"/>
    <w:rsid w:val="00CB56D0"/>
    <w:rsid w:val="00CB72A3"/>
    <w:rsid w:val="00CC1108"/>
    <w:rsid w:val="00CC4889"/>
    <w:rsid w:val="00CC4AF8"/>
    <w:rsid w:val="00CC528B"/>
    <w:rsid w:val="00CC7C8A"/>
    <w:rsid w:val="00CD3F19"/>
    <w:rsid w:val="00CD4E02"/>
    <w:rsid w:val="00CE2272"/>
    <w:rsid w:val="00CE433D"/>
    <w:rsid w:val="00CE43FC"/>
    <w:rsid w:val="00CE71AE"/>
    <w:rsid w:val="00CE728D"/>
    <w:rsid w:val="00CF51BD"/>
    <w:rsid w:val="00CF6E6B"/>
    <w:rsid w:val="00CF6F5D"/>
    <w:rsid w:val="00CF7598"/>
    <w:rsid w:val="00D0153D"/>
    <w:rsid w:val="00D018B9"/>
    <w:rsid w:val="00D037BC"/>
    <w:rsid w:val="00D03F5C"/>
    <w:rsid w:val="00D1168A"/>
    <w:rsid w:val="00D1549B"/>
    <w:rsid w:val="00D162F0"/>
    <w:rsid w:val="00D16F94"/>
    <w:rsid w:val="00D2123E"/>
    <w:rsid w:val="00D21368"/>
    <w:rsid w:val="00D2361C"/>
    <w:rsid w:val="00D310BB"/>
    <w:rsid w:val="00D337C0"/>
    <w:rsid w:val="00D3794B"/>
    <w:rsid w:val="00D4497D"/>
    <w:rsid w:val="00D46A93"/>
    <w:rsid w:val="00D4733C"/>
    <w:rsid w:val="00D50349"/>
    <w:rsid w:val="00D543AC"/>
    <w:rsid w:val="00D60060"/>
    <w:rsid w:val="00D63938"/>
    <w:rsid w:val="00D6649A"/>
    <w:rsid w:val="00D70E22"/>
    <w:rsid w:val="00D76017"/>
    <w:rsid w:val="00D84BD3"/>
    <w:rsid w:val="00D85053"/>
    <w:rsid w:val="00D85BC9"/>
    <w:rsid w:val="00D86846"/>
    <w:rsid w:val="00D868C8"/>
    <w:rsid w:val="00D92325"/>
    <w:rsid w:val="00D93228"/>
    <w:rsid w:val="00D934C3"/>
    <w:rsid w:val="00D94A3A"/>
    <w:rsid w:val="00D94D64"/>
    <w:rsid w:val="00D9639A"/>
    <w:rsid w:val="00D97263"/>
    <w:rsid w:val="00DA23AE"/>
    <w:rsid w:val="00DA55B9"/>
    <w:rsid w:val="00DA55BF"/>
    <w:rsid w:val="00DA5963"/>
    <w:rsid w:val="00DA6A8B"/>
    <w:rsid w:val="00DA7027"/>
    <w:rsid w:val="00DB1EA5"/>
    <w:rsid w:val="00DB39A0"/>
    <w:rsid w:val="00DB3D6A"/>
    <w:rsid w:val="00DB413C"/>
    <w:rsid w:val="00DB4BA9"/>
    <w:rsid w:val="00DB54AE"/>
    <w:rsid w:val="00DB6683"/>
    <w:rsid w:val="00DB7C59"/>
    <w:rsid w:val="00DC1424"/>
    <w:rsid w:val="00DC5E5D"/>
    <w:rsid w:val="00DC6263"/>
    <w:rsid w:val="00DC6E72"/>
    <w:rsid w:val="00DC7A32"/>
    <w:rsid w:val="00DD10B2"/>
    <w:rsid w:val="00DD1853"/>
    <w:rsid w:val="00DD3C9F"/>
    <w:rsid w:val="00DE1856"/>
    <w:rsid w:val="00DE30B0"/>
    <w:rsid w:val="00DE73B5"/>
    <w:rsid w:val="00DF03F3"/>
    <w:rsid w:val="00DF13C0"/>
    <w:rsid w:val="00DF307E"/>
    <w:rsid w:val="00DF3B6B"/>
    <w:rsid w:val="00DF6993"/>
    <w:rsid w:val="00E01E20"/>
    <w:rsid w:val="00E04183"/>
    <w:rsid w:val="00E05D75"/>
    <w:rsid w:val="00E06CCA"/>
    <w:rsid w:val="00E110BC"/>
    <w:rsid w:val="00E12072"/>
    <w:rsid w:val="00E17344"/>
    <w:rsid w:val="00E17D17"/>
    <w:rsid w:val="00E2353F"/>
    <w:rsid w:val="00E3266B"/>
    <w:rsid w:val="00E41281"/>
    <w:rsid w:val="00E427B1"/>
    <w:rsid w:val="00E44B86"/>
    <w:rsid w:val="00E518E3"/>
    <w:rsid w:val="00E55AD1"/>
    <w:rsid w:val="00E56607"/>
    <w:rsid w:val="00E64270"/>
    <w:rsid w:val="00E67281"/>
    <w:rsid w:val="00E712F4"/>
    <w:rsid w:val="00E74B49"/>
    <w:rsid w:val="00E753F0"/>
    <w:rsid w:val="00E7561E"/>
    <w:rsid w:val="00E76DD1"/>
    <w:rsid w:val="00E81597"/>
    <w:rsid w:val="00E835B0"/>
    <w:rsid w:val="00E8387C"/>
    <w:rsid w:val="00E85436"/>
    <w:rsid w:val="00E87F23"/>
    <w:rsid w:val="00EA034D"/>
    <w:rsid w:val="00EA3D16"/>
    <w:rsid w:val="00EA4B20"/>
    <w:rsid w:val="00EB2F9D"/>
    <w:rsid w:val="00EB7B62"/>
    <w:rsid w:val="00EC1B4A"/>
    <w:rsid w:val="00EC3420"/>
    <w:rsid w:val="00EC38FC"/>
    <w:rsid w:val="00EC5A1D"/>
    <w:rsid w:val="00ED256D"/>
    <w:rsid w:val="00ED30BE"/>
    <w:rsid w:val="00ED4806"/>
    <w:rsid w:val="00ED4C5A"/>
    <w:rsid w:val="00EE1DC5"/>
    <w:rsid w:val="00EE1DF9"/>
    <w:rsid w:val="00EE3CCB"/>
    <w:rsid w:val="00EE6A74"/>
    <w:rsid w:val="00EE7AD0"/>
    <w:rsid w:val="00EF15E4"/>
    <w:rsid w:val="00EF34B2"/>
    <w:rsid w:val="00EF3E3B"/>
    <w:rsid w:val="00EF73DF"/>
    <w:rsid w:val="00F04B02"/>
    <w:rsid w:val="00F059FA"/>
    <w:rsid w:val="00F05D0C"/>
    <w:rsid w:val="00F06B00"/>
    <w:rsid w:val="00F100E8"/>
    <w:rsid w:val="00F12472"/>
    <w:rsid w:val="00F13D8D"/>
    <w:rsid w:val="00F13E07"/>
    <w:rsid w:val="00F16AB0"/>
    <w:rsid w:val="00F1722D"/>
    <w:rsid w:val="00F20A5A"/>
    <w:rsid w:val="00F21067"/>
    <w:rsid w:val="00F22997"/>
    <w:rsid w:val="00F23C5B"/>
    <w:rsid w:val="00F24E70"/>
    <w:rsid w:val="00F265E4"/>
    <w:rsid w:val="00F31C1D"/>
    <w:rsid w:val="00F44D68"/>
    <w:rsid w:val="00F46D3F"/>
    <w:rsid w:val="00F53111"/>
    <w:rsid w:val="00F53E76"/>
    <w:rsid w:val="00F56A2B"/>
    <w:rsid w:val="00F6316E"/>
    <w:rsid w:val="00F63EB5"/>
    <w:rsid w:val="00F675EC"/>
    <w:rsid w:val="00F7099C"/>
    <w:rsid w:val="00F70B99"/>
    <w:rsid w:val="00F70F7C"/>
    <w:rsid w:val="00F726FB"/>
    <w:rsid w:val="00F76DE5"/>
    <w:rsid w:val="00F82019"/>
    <w:rsid w:val="00F8657B"/>
    <w:rsid w:val="00FA1617"/>
    <w:rsid w:val="00FA4024"/>
    <w:rsid w:val="00FB1EC4"/>
    <w:rsid w:val="00FC3DF9"/>
    <w:rsid w:val="00FC417F"/>
    <w:rsid w:val="00FC7B37"/>
    <w:rsid w:val="00FD5425"/>
    <w:rsid w:val="00FD5E3A"/>
    <w:rsid w:val="00FD673B"/>
    <w:rsid w:val="00FD7265"/>
    <w:rsid w:val="00FE157E"/>
    <w:rsid w:val="00FE218C"/>
    <w:rsid w:val="00FE3523"/>
    <w:rsid w:val="00FE42E2"/>
    <w:rsid w:val="00FE7A9D"/>
    <w:rsid w:val="00FF3B74"/>
    <w:rsid w:val="00FF4EEE"/>
    <w:rsid w:val="00FF66C3"/>
    <w:rsid w:val="05B91DB6"/>
    <w:rsid w:val="07D7471F"/>
    <w:rsid w:val="13A4FEBB"/>
    <w:rsid w:val="1B1D6EB7"/>
    <w:rsid w:val="238F4DA1"/>
    <w:rsid w:val="2BCF1D7A"/>
    <w:rsid w:val="2E6A4C17"/>
    <w:rsid w:val="38692CC6"/>
    <w:rsid w:val="4036BAA6"/>
    <w:rsid w:val="49697300"/>
    <w:rsid w:val="5223EE69"/>
    <w:rsid w:val="53282ED1"/>
    <w:rsid w:val="54B9A592"/>
    <w:rsid w:val="5634353B"/>
    <w:rsid w:val="59627190"/>
    <w:rsid w:val="6AB18A29"/>
    <w:rsid w:val="727E94DD"/>
  </w:rsids>
  <m:mathPr>
    <m:mathFont m:val="Cambria Math"/>
    <m:brkBin m:val="before"/>
    <m:brkBinSub m:val="--"/>
    <m:smallFrac m:val="0"/>
    <m:dispDef m:val="0"/>
    <m:lMargin m:val="0"/>
    <m:rMargin m:val="0"/>
    <m:defJc m:val="centerGroup"/>
    <m:wrapRight/>
    <m:intLim m:val="subSup"/>
    <m:naryLim m:val="subSup"/>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DA584C"/>
  <w15:docId w15:val="{29B7B142-5CA2-49A2-9FEE-5E047379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HAns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6D06A7"/>
    <w:pPr>
      <w:tabs>
        <w:tab w:val="left" w:pos="1304"/>
        <w:tab w:val="left" w:pos="2608"/>
        <w:tab w:val="left" w:pos="3912"/>
        <w:tab w:val="left" w:pos="5216"/>
        <w:tab w:val="left" w:pos="6521"/>
        <w:tab w:val="left" w:pos="7825"/>
        <w:tab w:val="left" w:pos="9129"/>
      </w:tabs>
      <w:spacing w:after="120" w:line="360" w:lineRule="auto"/>
    </w:pPr>
    <w:rPr>
      <w:sz w:val="24"/>
    </w:rPr>
  </w:style>
  <w:style w:type="paragraph" w:styleId="Otsikko1">
    <w:name w:val="heading 1"/>
    <w:basedOn w:val="Normaali"/>
    <w:next w:val="Normaali"/>
    <w:link w:val="Otsikko1Char"/>
    <w:uiPriority w:val="9"/>
    <w:qFormat/>
    <w:rsid w:val="00375200"/>
    <w:pPr>
      <w:keepNext/>
      <w:keepLines/>
      <w:spacing w:before="360"/>
      <w:outlineLvl w:val="0"/>
    </w:pPr>
    <w:rPr>
      <w:rFonts w:eastAsiaTheme="majorEastAsia" w:cstheme="majorBidi"/>
      <w:b/>
      <w:bCs/>
      <w:color w:val="000000" w:themeColor="text1"/>
      <w:sz w:val="36"/>
      <w:szCs w:val="32"/>
    </w:rPr>
  </w:style>
  <w:style w:type="paragraph" w:styleId="Otsikko2">
    <w:name w:val="heading 2"/>
    <w:basedOn w:val="Normaali"/>
    <w:next w:val="Normaali"/>
    <w:link w:val="Otsikko2Char"/>
    <w:uiPriority w:val="9"/>
    <w:unhideWhenUsed/>
    <w:qFormat/>
    <w:rsid w:val="00666023"/>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Otsikko3">
    <w:name w:val="heading 3"/>
    <w:basedOn w:val="Normaali"/>
    <w:link w:val="Otsikko3Char"/>
    <w:uiPriority w:val="9"/>
    <w:qFormat/>
    <w:rsid w:val="00161848"/>
    <w:pPr>
      <w:spacing w:before="120" w:after="0"/>
      <w:outlineLvl w:val="2"/>
    </w:pPr>
    <w:rPr>
      <w:rFonts w:asciiTheme="majorHAnsi" w:hAnsiTheme="majorHAnsi"/>
      <w:b/>
      <w:bCs/>
      <w:szCs w:val="27"/>
      <w:lang w:eastAsia="fi-FI"/>
    </w:rPr>
  </w:style>
  <w:style w:type="paragraph" w:styleId="Otsikko4">
    <w:name w:val="heading 4"/>
    <w:basedOn w:val="Normaali"/>
    <w:next w:val="Normaali"/>
    <w:link w:val="Otsikko4Char"/>
    <w:uiPriority w:val="9"/>
    <w:semiHidden/>
    <w:unhideWhenUsed/>
    <w:qFormat/>
    <w:rsid w:val="006D06A7"/>
    <w:pPr>
      <w:keepNext/>
      <w:keepLines/>
      <w:spacing w:before="40" w:after="0"/>
      <w:outlineLvl w:val="3"/>
    </w:pPr>
    <w:rPr>
      <w:rFonts w:asciiTheme="majorHAnsi" w:eastAsiaTheme="majorEastAsia" w:hAnsiTheme="majorHAnsi" w:cstheme="majorBidi"/>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rsid w:val="00925F08"/>
  </w:style>
  <w:style w:type="table" w:customStyle="1" w:styleId="TableNormal1">
    <w:name w:val="Table Normal1"/>
    <w:semiHidden/>
    <w:rsid w:val="00ED4C5A"/>
    <w:tblPr>
      <w:tblInd w:w="0" w:type="dxa"/>
      <w:tblCellMar>
        <w:top w:w="0" w:type="dxa"/>
        <w:left w:w="108" w:type="dxa"/>
        <w:bottom w:w="0" w:type="dxa"/>
        <w:right w:w="108" w:type="dxa"/>
      </w:tblCellMar>
    </w:tblPr>
  </w:style>
  <w:style w:type="paragraph" w:customStyle="1" w:styleId="Pivys">
    <w:name w:val="Päiväys"/>
    <w:basedOn w:val="Normaali"/>
    <w:qFormat/>
    <w:rsid w:val="00BF2A72"/>
    <w:pPr>
      <w:tabs>
        <w:tab w:val="left" w:pos="7371"/>
      </w:tabs>
      <w:ind w:left="964"/>
    </w:pPr>
    <w:rPr>
      <w:rFonts w:ascii="Arial" w:eastAsia="Cambria" w:hAnsi="Arial" w:cs="Times New Roman"/>
      <w:color w:val="000000"/>
      <w:lang w:eastAsia="fi-FI"/>
    </w:rPr>
  </w:style>
  <w:style w:type="paragraph" w:styleId="Yltunniste">
    <w:name w:val="header"/>
    <w:basedOn w:val="Normaali"/>
    <w:link w:val="YltunnisteChar"/>
    <w:uiPriority w:val="99"/>
    <w:unhideWhenUsed/>
    <w:rsid w:val="00A512F0"/>
    <w:pPr>
      <w:tabs>
        <w:tab w:val="center" w:pos="4819"/>
        <w:tab w:val="right" w:pos="9638"/>
      </w:tabs>
    </w:pPr>
  </w:style>
  <w:style w:type="character" w:customStyle="1" w:styleId="YltunnisteChar">
    <w:name w:val="Ylätunniste Char"/>
    <w:basedOn w:val="Kappaleenoletusfontti"/>
    <w:link w:val="Yltunniste"/>
    <w:uiPriority w:val="99"/>
    <w:rsid w:val="00A512F0"/>
    <w:rPr>
      <w:sz w:val="24"/>
      <w:lang w:val="en-GB"/>
    </w:rPr>
  </w:style>
  <w:style w:type="paragraph" w:styleId="Alatunniste">
    <w:name w:val="footer"/>
    <w:basedOn w:val="Normaali"/>
    <w:link w:val="AlatunnisteChar"/>
    <w:uiPriority w:val="99"/>
    <w:unhideWhenUsed/>
    <w:rsid w:val="00C14840"/>
    <w:pPr>
      <w:tabs>
        <w:tab w:val="center" w:pos="4819"/>
        <w:tab w:val="right" w:pos="9638"/>
      </w:tabs>
      <w:spacing w:before="240" w:after="0" w:line="288" w:lineRule="auto"/>
      <w:jc w:val="center"/>
    </w:pPr>
    <w:rPr>
      <w:noProof/>
      <w:szCs w:val="24"/>
      <w:lang w:eastAsia="fi-FI"/>
    </w:rPr>
  </w:style>
  <w:style w:type="character" w:customStyle="1" w:styleId="AlatunnisteChar">
    <w:name w:val="Alatunniste Char"/>
    <w:basedOn w:val="Kappaleenoletusfontti"/>
    <w:link w:val="Alatunniste"/>
    <w:uiPriority w:val="99"/>
    <w:rsid w:val="00C14840"/>
    <w:rPr>
      <w:noProof/>
      <w:sz w:val="24"/>
      <w:szCs w:val="24"/>
      <w:lang w:eastAsia="fi-FI"/>
    </w:rPr>
  </w:style>
  <w:style w:type="paragraph" w:styleId="Seliteteksti">
    <w:name w:val="Balloon Text"/>
    <w:basedOn w:val="Normaali"/>
    <w:link w:val="SelitetekstiChar"/>
    <w:uiPriority w:val="99"/>
    <w:semiHidden/>
    <w:unhideWhenUsed/>
    <w:rsid w:val="00A512F0"/>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A512F0"/>
    <w:rPr>
      <w:rFonts w:ascii="Lucida Grande" w:hAnsi="Lucida Grande" w:cs="Lucida Grande"/>
      <w:sz w:val="18"/>
      <w:szCs w:val="18"/>
      <w:lang w:val="en-GB"/>
    </w:rPr>
  </w:style>
  <w:style w:type="paragraph" w:styleId="Muutos">
    <w:name w:val="Revision"/>
    <w:hidden/>
    <w:uiPriority w:val="99"/>
    <w:semiHidden/>
    <w:rsid w:val="00A512F0"/>
    <w:rPr>
      <w:sz w:val="24"/>
      <w:lang w:val="en-GB"/>
    </w:rPr>
  </w:style>
  <w:style w:type="paragraph" w:styleId="Luettelokappale">
    <w:name w:val="List Paragraph"/>
    <w:basedOn w:val="Normaali"/>
    <w:uiPriority w:val="34"/>
    <w:qFormat/>
    <w:rsid w:val="00666023"/>
    <w:pPr>
      <w:numPr>
        <w:numId w:val="4"/>
      </w:numPr>
      <w:ind w:left="1588" w:hanging="284"/>
      <w:contextualSpacing/>
    </w:pPr>
  </w:style>
  <w:style w:type="paragraph" w:customStyle="1" w:styleId="HNRvs">
    <w:name w:val="HNR vs"/>
    <w:basedOn w:val="Normaali"/>
    <w:next w:val="Normaali"/>
    <w:uiPriority w:val="99"/>
    <w:rsid w:val="00E12072"/>
    <w:pPr>
      <w:widowControl w:val="0"/>
      <w:autoSpaceDE w:val="0"/>
      <w:autoSpaceDN w:val="0"/>
      <w:adjustRightInd w:val="0"/>
      <w:spacing w:line="280" w:lineRule="atLeast"/>
      <w:textAlignment w:val="center"/>
    </w:pPr>
    <w:rPr>
      <w:rFonts w:ascii="Calibri" w:hAnsi="Calibri" w:cs="Calibri"/>
      <w:color w:val="000000"/>
      <w:szCs w:val="24"/>
    </w:rPr>
  </w:style>
  <w:style w:type="paragraph" w:customStyle="1" w:styleId="18Calibriotsikko">
    <w:name w:val="18 Calibri otsikko"/>
    <w:basedOn w:val="Normaali"/>
    <w:next w:val="kappaletekstiCalibri12"/>
    <w:qFormat/>
    <w:rsid w:val="008D05DF"/>
    <w:pPr>
      <w:jc w:val="both"/>
    </w:pPr>
    <w:rPr>
      <w:b/>
      <w:sz w:val="36"/>
      <w:szCs w:val="36"/>
    </w:rPr>
  </w:style>
  <w:style w:type="paragraph" w:customStyle="1" w:styleId="14Calibriviiteteksti">
    <w:name w:val="14 Calibri viiteteksti"/>
    <w:qFormat/>
    <w:rsid w:val="00305AF9"/>
    <w:pPr>
      <w:spacing w:line="360" w:lineRule="auto"/>
    </w:pPr>
    <w:rPr>
      <w:rFonts w:asciiTheme="majorHAnsi" w:hAnsiTheme="majorHAnsi"/>
      <w:sz w:val="28"/>
      <w:lang w:val="en-GB"/>
    </w:rPr>
  </w:style>
  <w:style w:type="paragraph" w:customStyle="1" w:styleId="kappaletekstiCalibri12">
    <w:name w:val="kappaleteksti Calibri 12"/>
    <w:next w:val="18Calibriotsikko"/>
    <w:qFormat/>
    <w:rsid w:val="00305AF9"/>
    <w:pPr>
      <w:spacing w:before="120" w:after="120"/>
      <w:ind w:left="2495"/>
    </w:pPr>
    <w:rPr>
      <w:rFonts w:asciiTheme="majorHAnsi" w:hAnsiTheme="majorHAnsi"/>
      <w:sz w:val="24"/>
      <w:lang w:val="en-GB"/>
    </w:rPr>
  </w:style>
  <w:style w:type="paragraph" w:styleId="Eivli">
    <w:name w:val="No Spacing"/>
    <w:uiPriority w:val="1"/>
    <w:semiHidden/>
    <w:qFormat/>
    <w:rsid w:val="00305AF9"/>
    <w:rPr>
      <w:sz w:val="24"/>
      <w:lang w:val="en-GB"/>
    </w:rPr>
  </w:style>
  <w:style w:type="character" w:customStyle="1" w:styleId="Otsikko3Char">
    <w:name w:val="Otsikko 3 Char"/>
    <w:basedOn w:val="Kappaleenoletusfontti"/>
    <w:link w:val="Otsikko3"/>
    <w:uiPriority w:val="9"/>
    <w:rsid w:val="00161848"/>
    <w:rPr>
      <w:rFonts w:asciiTheme="majorHAnsi" w:hAnsiTheme="majorHAnsi"/>
      <w:b/>
      <w:bCs/>
      <w:sz w:val="24"/>
      <w:szCs w:val="27"/>
      <w:lang w:eastAsia="fi-FI"/>
    </w:rPr>
  </w:style>
  <w:style w:type="character" w:styleId="Hyperlinkki">
    <w:name w:val="Hyperlink"/>
    <w:basedOn w:val="Kappaleenoletusfontti"/>
    <w:uiPriority w:val="99"/>
    <w:unhideWhenUsed/>
    <w:rsid w:val="00F63EB5"/>
    <w:rPr>
      <w:color w:val="0000FF"/>
      <w:u w:val="single"/>
    </w:rPr>
  </w:style>
  <w:style w:type="character" w:styleId="Sivunumero">
    <w:name w:val="page number"/>
    <w:basedOn w:val="Kappaleenoletusfontti"/>
    <w:uiPriority w:val="99"/>
    <w:semiHidden/>
    <w:unhideWhenUsed/>
    <w:rsid w:val="00E74B49"/>
  </w:style>
  <w:style w:type="character" w:customStyle="1" w:styleId="Otsikko1Char">
    <w:name w:val="Otsikko 1 Char"/>
    <w:basedOn w:val="Kappaleenoletusfontti"/>
    <w:link w:val="Otsikko1"/>
    <w:uiPriority w:val="9"/>
    <w:rsid w:val="00375200"/>
    <w:rPr>
      <w:rFonts w:asciiTheme="majorHAnsi" w:eastAsiaTheme="majorEastAsia" w:hAnsiTheme="majorHAnsi" w:cstheme="majorBidi"/>
      <w:b/>
      <w:bCs/>
      <w:color w:val="000000" w:themeColor="text1"/>
      <w:sz w:val="36"/>
      <w:szCs w:val="32"/>
      <w:lang w:val="en-GB"/>
    </w:rPr>
  </w:style>
  <w:style w:type="paragraph" w:customStyle="1" w:styleId="Vastaanottaja">
    <w:name w:val="Vastaanottaja"/>
    <w:basedOn w:val="Normaali"/>
    <w:qFormat/>
    <w:rsid w:val="006D06A7"/>
    <w:pPr>
      <w:tabs>
        <w:tab w:val="right" w:pos="10199"/>
      </w:tabs>
      <w:spacing w:after="0" w:line="288" w:lineRule="auto"/>
    </w:pPr>
  </w:style>
  <w:style w:type="character" w:customStyle="1" w:styleId="Otsikko2Char">
    <w:name w:val="Otsikko 2 Char"/>
    <w:basedOn w:val="Kappaleenoletusfontti"/>
    <w:link w:val="Otsikko2"/>
    <w:uiPriority w:val="9"/>
    <w:rsid w:val="00666023"/>
    <w:rPr>
      <w:rFonts w:asciiTheme="majorHAnsi" w:eastAsiaTheme="majorEastAsia" w:hAnsiTheme="majorHAnsi" w:cstheme="majorBidi"/>
      <w:b/>
      <w:color w:val="000000" w:themeColor="text1"/>
      <w:sz w:val="28"/>
      <w:szCs w:val="26"/>
      <w:lang w:val="en-GB"/>
    </w:rPr>
  </w:style>
  <w:style w:type="paragraph" w:customStyle="1" w:styleId="Normaalisisennetty">
    <w:name w:val="Normaali sisennetty"/>
    <w:basedOn w:val="Normaali"/>
    <w:qFormat/>
    <w:rsid w:val="00666023"/>
    <w:pPr>
      <w:ind w:left="1304"/>
    </w:pPr>
  </w:style>
  <w:style w:type="character" w:customStyle="1" w:styleId="Otsikko4Char">
    <w:name w:val="Otsikko 4 Char"/>
    <w:basedOn w:val="Kappaleenoletusfontti"/>
    <w:link w:val="Otsikko4"/>
    <w:uiPriority w:val="9"/>
    <w:semiHidden/>
    <w:rsid w:val="006D06A7"/>
    <w:rPr>
      <w:rFonts w:asciiTheme="majorHAnsi" w:eastAsiaTheme="majorEastAsia" w:hAnsiTheme="majorHAnsi" w:cstheme="majorBidi"/>
      <w:iCs/>
      <w:color w:val="000000" w:themeColor="text1"/>
      <w:sz w:val="24"/>
      <w:szCs w:val="22"/>
      <w:lang w:val="en-GB"/>
    </w:rPr>
  </w:style>
  <w:style w:type="paragraph" w:styleId="Kuvaotsikko">
    <w:name w:val="caption"/>
    <w:basedOn w:val="Normaali"/>
    <w:next w:val="Normaali"/>
    <w:uiPriority w:val="35"/>
    <w:unhideWhenUsed/>
    <w:qFormat/>
    <w:rsid w:val="006D06A7"/>
    <w:pPr>
      <w:spacing w:after="200" w:line="240" w:lineRule="auto"/>
    </w:pPr>
    <w:rPr>
      <w:iCs/>
      <w:color w:val="000000" w:themeColor="text1"/>
      <w:szCs w:val="18"/>
    </w:rPr>
  </w:style>
  <w:style w:type="paragraph" w:styleId="Erottuvalainaus">
    <w:name w:val="Intense Quote"/>
    <w:basedOn w:val="Normaali"/>
    <w:next w:val="Normaali"/>
    <w:link w:val="ErottuvalainausChar"/>
    <w:uiPriority w:val="30"/>
    <w:qFormat/>
    <w:rsid w:val="006D06A7"/>
    <w:pPr>
      <w:pBdr>
        <w:top w:val="single" w:sz="4" w:space="10" w:color="000000" w:themeColor="text1"/>
        <w:bottom w:val="single" w:sz="4" w:space="10" w:color="000000" w:themeColor="text1"/>
      </w:pBdr>
      <w:spacing w:before="360" w:after="360"/>
      <w:ind w:left="864" w:right="864"/>
      <w:jc w:val="center"/>
    </w:pPr>
    <w:rPr>
      <w:iCs/>
      <w:color w:val="000000" w:themeColor="text1"/>
    </w:rPr>
  </w:style>
  <w:style w:type="character" w:customStyle="1" w:styleId="ErottuvalainausChar">
    <w:name w:val="Erottuva lainaus Char"/>
    <w:basedOn w:val="Kappaleenoletusfontti"/>
    <w:link w:val="Erottuvalainaus"/>
    <w:uiPriority w:val="30"/>
    <w:rsid w:val="006D06A7"/>
    <w:rPr>
      <w:iCs/>
      <w:color w:val="000000" w:themeColor="text1"/>
      <w:sz w:val="24"/>
      <w:szCs w:val="22"/>
      <w:lang w:val="en-GB"/>
    </w:rPr>
  </w:style>
  <w:style w:type="character" w:styleId="Kommentinviite">
    <w:name w:val="annotation reference"/>
    <w:basedOn w:val="Kappaleenoletusfontti"/>
    <w:uiPriority w:val="99"/>
    <w:semiHidden/>
    <w:unhideWhenUsed/>
    <w:rsid w:val="00880E49"/>
    <w:rPr>
      <w:sz w:val="16"/>
      <w:szCs w:val="16"/>
    </w:rPr>
  </w:style>
  <w:style w:type="paragraph" w:styleId="Kommentinteksti">
    <w:name w:val="annotation text"/>
    <w:basedOn w:val="Normaali"/>
    <w:link w:val="KommentintekstiChar"/>
    <w:uiPriority w:val="99"/>
    <w:unhideWhenUsed/>
    <w:rsid w:val="00880E49"/>
    <w:pPr>
      <w:spacing w:line="240" w:lineRule="auto"/>
    </w:pPr>
    <w:rPr>
      <w:sz w:val="20"/>
    </w:rPr>
  </w:style>
  <w:style w:type="character" w:customStyle="1" w:styleId="KommentintekstiChar">
    <w:name w:val="Kommentin teksti Char"/>
    <w:basedOn w:val="Kappaleenoletusfontti"/>
    <w:link w:val="Kommentinteksti"/>
    <w:uiPriority w:val="99"/>
    <w:rsid w:val="00880E49"/>
  </w:style>
  <w:style w:type="paragraph" w:styleId="Kommentinotsikko">
    <w:name w:val="annotation subject"/>
    <w:basedOn w:val="Kommentinteksti"/>
    <w:next w:val="Kommentinteksti"/>
    <w:link w:val="KommentinotsikkoChar"/>
    <w:uiPriority w:val="99"/>
    <w:semiHidden/>
    <w:unhideWhenUsed/>
    <w:rsid w:val="00880E49"/>
    <w:rPr>
      <w:b/>
      <w:bCs/>
    </w:rPr>
  </w:style>
  <w:style w:type="character" w:customStyle="1" w:styleId="KommentinotsikkoChar">
    <w:name w:val="Kommentin otsikko Char"/>
    <w:basedOn w:val="KommentintekstiChar"/>
    <w:link w:val="Kommentinotsikko"/>
    <w:uiPriority w:val="99"/>
    <w:semiHidden/>
    <w:rsid w:val="00880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6516">
      <w:bodyDiv w:val="1"/>
      <w:marLeft w:val="0"/>
      <w:marRight w:val="0"/>
      <w:marTop w:val="0"/>
      <w:marBottom w:val="0"/>
      <w:divBdr>
        <w:top w:val="none" w:sz="0" w:space="0" w:color="auto"/>
        <w:left w:val="none" w:sz="0" w:space="0" w:color="auto"/>
        <w:bottom w:val="none" w:sz="0" w:space="0" w:color="auto"/>
        <w:right w:val="none" w:sz="0" w:space="0" w:color="auto"/>
      </w:divBdr>
      <w:divsChild>
        <w:div w:id="2519556">
          <w:marLeft w:val="0"/>
          <w:marRight w:val="0"/>
          <w:marTop w:val="0"/>
          <w:marBottom w:val="0"/>
          <w:divBdr>
            <w:top w:val="none" w:sz="0" w:space="0" w:color="auto"/>
            <w:left w:val="none" w:sz="0" w:space="0" w:color="auto"/>
            <w:bottom w:val="none" w:sz="0" w:space="0" w:color="auto"/>
            <w:right w:val="none" w:sz="0" w:space="0" w:color="auto"/>
          </w:divBdr>
          <w:divsChild>
            <w:div w:id="339936976">
              <w:marLeft w:val="0"/>
              <w:marRight w:val="0"/>
              <w:marTop w:val="0"/>
              <w:marBottom w:val="0"/>
              <w:divBdr>
                <w:top w:val="none" w:sz="0" w:space="0" w:color="auto"/>
                <w:left w:val="none" w:sz="0" w:space="0" w:color="auto"/>
                <w:bottom w:val="none" w:sz="0" w:space="0" w:color="auto"/>
                <w:right w:val="none" w:sz="0" w:space="0" w:color="auto"/>
              </w:divBdr>
            </w:div>
            <w:div w:id="1427382307">
              <w:marLeft w:val="0"/>
              <w:marRight w:val="0"/>
              <w:marTop w:val="0"/>
              <w:marBottom w:val="0"/>
              <w:divBdr>
                <w:top w:val="none" w:sz="0" w:space="0" w:color="auto"/>
                <w:left w:val="none" w:sz="0" w:space="0" w:color="auto"/>
                <w:bottom w:val="none" w:sz="0" w:space="0" w:color="auto"/>
                <w:right w:val="none" w:sz="0" w:space="0" w:color="auto"/>
              </w:divBdr>
            </w:div>
          </w:divsChild>
        </w:div>
        <w:div w:id="60905443">
          <w:marLeft w:val="0"/>
          <w:marRight w:val="0"/>
          <w:marTop w:val="105"/>
          <w:marBottom w:val="0"/>
          <w:divBdr>
            <w:top w:val="none" w:sz="0" w:space="0" w:color="auto"/>
            <w:left w:val="none" w:sz="0" w:space="0" w:color="auto"/>
            <w:bottom w:val="none" w:sz="0" w:space="0" w:color="auto"/>
            <w:right w:val="none" w:sz="0" w:space="0" w:color="auto"/>
          </w:divBdr>
          <w:divsChild>
            <w:div w:id="1124350960">
              <w:marLeft w:val="0"/>
              <w:marRight w:val="0"/>
              <w:marTop w:val="0"/>
              <w:marBottom w:val="0"/>
              <w:divBdr>
                <w:top w:val="none" w:sz="0" w:space="0" w:color="auto"/>
                <w:left w:val="none" w:sz="0" w:space="0" w:color="auto"/>
                <w:bottom w:val="none" w:sz="0" w:space="0" w:color="auto"/>
                <w:right w:val="none" w:sz="0" w:space="0" w:color="auto"/>
              </w:divBdr>
              <w:divsChild>
                <w:div w:id="13741600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6072714">
          <w:marLeft w:val="0"/>
          <w:marRight w:val="0"/>
          <w:marTop w:val="105"/>
          <w:marBottom w:val="0"/>
          <w:divBdr>
            <w:top w:val="none" w:sz="0" w:space="0" w:color="auto"/>
            <w:left w:val="none" w:sz="0" w:space="0" w:color="auto"/>
            <w:bottom w:val="none" w:sz="0" w:space="0" w:color="auto"/>
            <w:right w:val="none" w:sz="0" w:space="0" w:color="auto"/>
          </w:divBdr>
          <w:divsChild>
            <w:div w:id="798256216">
              <w:marLeft w:val="0"/>
              <w:marRight w:val="0"/>
              <w:marTop w:val="0"/>
              <w:marBottom w:val="0"/>
              <w:divBdr>
                <w:top w:val="none" w:sz="0" w:space="0" w:color="auto"/>
                <w:left w:val="none" w:sz="0" w:space="0" w:color="auto"/>
                <w:bottom w:val="none" w:sz="0" w:space="0" w:color="auto"/>
                <w:right w:val="none" w:sz="0" w:space="0" w:color="auto"/>
              </w:divBdr>
              <w:divsChild>
                <w:div w:id="15943647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0166318">
          <w:marLeft w:val="0"/>
          <w:marRight w:val="0"/>
          <w:marTop w:val="105"/>
          <w:marBottom w:val="0"/>
          <w:divBdr>
            <w:top w:val="none" w:sz="0" w:space="0" w:color="auto"/>
            <w:left w:val="none" w:sz="0" w:space="0" w:color="auto"/>
            <w:bottom w:val="none" w:sz="0" w:space="0" w:color="auto"/>
            <w:right w:val="none" w:sz="0" w:space="0" w:color="auto"/>
          </w:divBdr>
          <w:divsChild>
            <w:div w:id="138615653">
              <w:marLeft w:val="0"/>
              <w:marRight w:val="0"/>
              <w:marTop w:val="0"/>
              <w:marBottom w:val="0"/>
              <w:divBdr>
                <w:top w:val="none" w:sz="0" w:space="0" w:color="auto"/>
                <w:left w:val="none" w:sz="0" w:space="0" w:color="auto"/>
                <w:bottom w:val="none" w:sz="0" w:space="0" w:color="auto"/>
                <w:right w:val="none" w:sz="0" w:space="0" w:color="auto"/>
              </w:divBdr>
              <w:divsChild>
                <w:div w:id="814949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2701990">
          <w:marLeft w:val="0"/>
          <w:marRight w:val="0"/>
          <w:marTop w:val="0"/>
          <w:marBottom w:val="0"/>
          <w:divBdr>
            <w:top w:val="none" w:sz="0" w:space="0" w:color="auto"/>
            <w:left w:val="none" w:sz="0" w:space="0" w:color="auto"/>
            <w:bottom w:val="none" w:sz="0" w:space="0" w:color="auto"/>
            <w:right w:val="none" w:sz="0" w:space="0" w:color="auto"/>
          </w:divBdr>
        </w:div>
        <w:div w:id="459229960">
          <w:marLeft w:val="0"/>
          <w:marRight w:val="0"/>
          <w:marTop w:val="105"/>
          <w:marBottom w:val="0"/>
          <w:divBdr>
            <w:top w:val="none" w:sz="0" w:space="0" w:color="auto"/>
            <w:left w:val="none" w:sz="0" w:space="0" w:color="auto"/>
            <w:bottom w:val="none" w:sz="0" w:space="0" w:color="auto"/>
            <w:right w:val="none" w:sz="0" w:space="0" w:color="auto"/>
          </w:divBdr>
          <w:divsChild>
            <w:div w:id="1962955642">
              <w:marLeft w:val="0"/>
              <w:marRight w:val="0"/>
              <w:marTop w:val="0"/>
              <w:marBottom w:val="0"/>
              <w:divBdr>
                <w:top w:val="none" w:sz="0" w:space="0" w:color="auto"/>
                <w:left w:val="none" w:sz="0" w:space="0" w:color="auto"/>
                <w:bottom w:val="none" w:sz="0" w:space="0" w:color="auto"/>
                <w:right w:val="none" w:sz="0" w:space="0" w:color="auto"/>
              </w:divBdr>
              <w:divsChild>
                <w:div w:id="312173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71487297">
          <w:marLeft w:val="0"/>
          <w:marRight w:val="0"/>
          <w:marTop w:val="0"/>
          <w:marBottom w:val="0"/>
          <w:divBdr>
            <w:top w:val="none" w:sz="0" w:space="0" w:color="auto"/>
            <w:left w:val="none" w:sz="0" w:space="0" w:color="auto"/>
            <w:bottom w:val="none" w:sz="0" w:space="0" w:color="auto"/>
            <w:right w:val="none" w:sz="0" w:space="0" w:color="auto"/>
          </w:divBdr>
          <w:divsChild>
            <w:div w:id="1181355368">
              <w:marLeft w:val="0"/>
              <w:marRight w:val="0"/>
              <w:marTop w:val="0"/>
              <w:marBottom w:val="0"/>
              <w:divBdr>
                <w:top w:val="none" w:sz="0" w:space="0" w:color="auto"/>
                <w:left w:val="none" w:sz="0" w:space="0" w:color="auto"/>
                <w:bottom w:val="none" w:sz="0" w:space="0" w:color="auto"/>
                <w:right w:val="none" w:sz="0" w:space="0" w:color="auto"/>
              </w:divBdr>
            </w:div>
            <w:div w:id="1465927352">
              <w:marLeft w:val="0"/>
              <w:marRight w:val="0"/>
              <w:marTop w:val="0"/>
              <w:marBottom w:val="0"/>
              <w:divBdr>
                <w:top w:val="none" w:sz="0" w:space="0" w:color="auto"/>
                <w:left w:val="none" w:sz="0" w:space="0" w:color="auto"/>
                <w:bottom w:val="none" w:sz="0" w:space="0" w:color="auto"/>
                <w:right w:val="none" w:sz="0" w:space="0" w:color="auto"/>
              </w:divBdr>
            </w:div>
          </w:divsChild>
        </w:div>
        <w:div w:id="754787062">
          <w:marLeft w:val="0"/>
          <w:marRight w:val="0"/>
          <w:marTop w:val="105"/>
          <w:marBottom w:val="0"/>
          <w:divBdr>
            <w:top w:val="none" w:sz="0" w:space="0" w:color="auto"/>
            <w:left w:val="none" w:sz="0" w:space="0" w:color="auto"/>
            <w:bottom w:val="none" w:sz="0" w:space="0" w:color="auto"/>
            <w:right w:val="none" w:sz="0" w:space="0" w:color="auto"/>
          </w:divBdr>
          <w:divsChild>
            <w:div w:id="1959874770">
              <w:marLeft w:val="0"/>
              <w:marRight w:val="0"/>
              <w:marTop w:val="0"/>
              <w:marBottom w:val="0"/>
              <w:divBdr>
                <w:top w:val="none" w:sz="0" w:space="0" w:color="auto"/>
                <w:left w:val="none" w:sz="0" w:space="0" w:color="auto"/>
                <w:bottom w:val="none" w:sz="0" w:space="0" w:color="auto"/>
                <w:right w:val="none" w:sz="0" w:space="0" w:color="auto"/>
              </w:divBdr>
              <w:divsChild>
                <w:div w:id="31275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54004708">
          <w:marLeft w:val="0"/>
          <w:marRight w:val="0"/>
          <w:marTop w:val="0"/>
          <w:marBottom w:val="0"/>
          <w:divBdr>
            <w:top w:val="none" w:sz="0" w:space="0" w:color="auto"/>
            <w:left w:val="none" w:sz="0" w:space="0" w:color="auto"/>
            <w:bottom w:val="none" w:sz="0" w:space="0" w:color="auto"/>
            <w:right w:val="none" w:sz="0" w:space="0" w:color="auto"/>
          </w:divBdr>
          <w:divsChild>
            <w:div w:id="964383839">
              <w:marLeft w:val="0"/>
              <w:marRight w:val="0"/>
              <w:marTop w:val="0"/>
              <w:marBottom w:val="0"/>
              <w:divBdr>
                <w:top w:val="none" w:sz="0" w:space="0" w:color="auto"/>
                <w:left w:val="none" w:sz="0" w:space="0" w:color="auto"/>
                <w:bottom w:val="none" w:sz="0" w:space="0" w:color="auto"/>
                <w:right w:val="none" w:sz="0" w:space="0" w:color="auto"/>
              </w:divBdr>
            </w:div>
            <w:div w:id="1769544087">
              <w:marLeft w:val="0"/>
              <w:marRight w:val="0"/>
              <w:marTop w:val="0"/>
              <w:marBottom w:val="0"/>
              <w:divBdr>
                <w:top w:val="none" w:sz="0" w:space="0" w:color="auto"/>
                <w:left w:val="none" w:sz="0" w:space="0" w:color="auto"/>
                <w:bottom w:val="none" w:sz="0" w:space="0" w:color="auto"/>
                <w:right w:val="none" w:sz="0" w:space="0" w:color="auto"/>
              </w:divBdr>
            </w:div>
          </w:divsChild>
        </w:div>
        <w:div w:id="1149515322">
          <w:marLeft w:val="0"/>
          <w:marRight w:val="0"/>
          <w:marTop w:val="105"/>
          <w:marBottom w:val="0"/>
          <w:divBdr>
            <w:top w:val="none" w:sz="0" w:space="0" w:color="auto"/>
            <w:left w:val="none" w:sz="0" w:space="0" w:color="auto"/>
            <w:bottom w:val="none" w:sz="0" w:space="0" w:color="auto"/>
            <w:right w:val="none" w:sz="0" w:space="0" w:color="auto"/>
          </w:divBdr>
          <w:divsChild>
            <w:div w:id="166406445">
              <w:marLeft w:val="0"/>
              <w:marRight w:val="0"/>
              <w:marTop w:val="0"/>
              <w:marBottom w:val="0"/>
              <w:divBdr>
                <w:top w:val="none" w:sz="0" w:space="0" w:color="auto"/>
                <w:left w:val="none" w:sz="0" w:space="0" w:color="auto"/>
                <w:bottom w:val="none" w:sz="0" w:space="0" w:color="auto"/>
                <w:right w:val="none" w:sz="0" w:space="0" w:color="auto"/>
              </w:divBdr>
              <w:divsChild>
                <w:div w:id="759257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1168222">
          <w:marLeft w:val="0"/>
          <w:marRight w:val="0"/>
          <w:marTop w:val="105"/>
          <w:marBottom w:val="0"/>
          <w:divBdr>
            <w:top w:val="none" w:sz="0" w:space="0" w:color="auto"/>
            <w:left w:val="none" w:sz="0" w:space="0" w:color="auto"/>
            <w:bottom w:val="none" w:sz="0" w:space="0" w:color="auto"/>
            <w:right w:val="none" w:sz="0" w:space="0" w:color="auto"/>
          </w:divBdr>
          <w:divsChild>
            <w:div w:id="753668896">
              <w:marLeft w:val="0"/>
              <w:marRight w:val="0"/>
              <w:marTop w:val="0"/>
              <w:marBottom w:val="0"/>
              <w:divBdr>
                <w:top w:val="none" w:sz="0" w:space="0" w:color="auto"/>
                <w:left w:val="none" w:sz="0" w:space="0" w:color="auto"/>
                <w:bottom w:val="none" w:sz="0" w:space="0" w:color="auto"/>
                <w:right w:val="none" w:sz="0" w:space="0" w:color="auto"/>
              </w:divBdr>
              <w:divsChild>
                <w:div w:id="227808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99976861">
          <w:marLeft w:val="0"/>
          <w:marRight w:val="0"/>
          <w:marTop w:val="0"/>
          <w:marBottom w:val="0"/>
          <w:divBdr>
            <w:top w:val="none" w:sz="0" w:space="0" w:color="auto"/>
            <w:left w:val="none" w:sz="0" w:space="0" w:color="auto"/>
            <w:bottom w:val="none" w:sz="0" w:space="0" w:color="auto"/>
            <w:right w:val="none" w:sz="0" w:space="0" w:color="auto"/>
          </w:divBdr>
          <w:divsChild>
            <w:div w:id="710955026">
              <w:marLeft w:val="0"/>
              <w:marRight w:val="0"/>
              <w:marTop w:val="0"/>
              <w:marBottom w:val="0"/>
              <w:divBdr>
                <w:top w:val="none" w:sz="0" w:space="0" w:color="auto"/>
                <w:left w:val="none" w:sz="0" w:space="0" w:color="auto"/>
                <w:bottom w:val="none" w:sz="0" w:space="0" w:color="auto"/>
                <w:right w:val="none" w:sz="0" w:space="0" w:color="auto"/>
              </w:divBdr>
            </w:div>
            <w:div w:id="1815416071">
              <w:marLeft w:val="0"/>
              <w:marRight w:val="0"/>
              <w:marTop w:val="0"/>
              <w:marBottom w:val="0"/>
              <w:divBdr>
                <w:top w:val="none" w:sz="0" w:space="0" w:color="auto"/>
                <w:left w:val="none" w:sz="0" w:space="0" w:color="auto"/>
                <w:bottom w:val="none" w:sz="0" w:space="0" w:color="auto"/>
                <w:right w:val="none" w:sz="0" w:space="0" w:color="auto"/>
              </w:divBdr>
            </w:div>
          </w:divsChild>
        </w:div>
        <w:div w:id="1314289499">
          <w:marLeft w:val="0"/>
          <w:marRight w:val="0"/>
          <w:marTop w:val="0"/>
          <w:marBottom w:val="0"/>
          <w:divBdr>
            <w:top w:val="none" w:sz="0" w:space="0" w:color="auto"/>
            <w:left w:val="none" w:sz="0" w:space="0" w:color="auto"/>
            <w:bottom w:val="none" w:sz="0" w:space="0" w:color="auto"/>
            <w:right w:val="none" w:sz="0" w:space="0" w:color="auto"/>
          </w:divBdr>
          <w:divsChild>
            <w:div w:id="123281108">
              <w:marLeft w:val="0"/>
              <w:marRight w:val="0"/>
              <w:marTop w:val="0"/>
              <w:marBottom w:val="0"/>
              <w:divBdr>
                <w:top w:val="none" w:sz="0" w:space="0" w:color="auto"/>
                <w:left w:val="none" w:sz="0" w:space="0" w:color="auto"/>
                <w:bottom w:val="none" w:sz="0" w:space="0" w:color="auto"/>
                <w:right w:val="none" w:sz="0" w:space="0" w:color="auto"/>
              </w:divBdr>
            </w:div>
            <w:div w:id="941914124">
              <w:marLeft w:val="0"/>
              <w:marRight w:val="0"/>
              <w:marTop w:val="0"/>
              <w:marBottom w:val="0"/>
              <w:divBdr>
                <w:top w:val="none" w:sz="0" w:space="0" w:color="auto"/>
                <w:left w:val="none" w:sz="0" w:space="0" w:color="auto"/>
                <w:bottom w:val="none" w:sz="0" w:space="0" w:color="auto"/>
                <w:right w:val="none" w:sz="0" w:space="0" w:color="auto"/>
              </w:divBdr>
            </w:div>
          </w:divsChild>
        </w:div>
        <w:div w:id="1430855233">
          <w:marLeft w:val="0"/>
          <w:marRight w:val="0"/>
          <w:marTop w:val="0"/>
          <w:marBottom w:val="0"/>
          <w:divBdr>
            <w:top w:val="none" w:sz="0" w:space="0" w:color="auto"/>
            <w:left w:val="none" w:sz="0" w:space="0" w:color="auto"/>
            <w:bottom w:val="none" w:sz="0" w:space="0" w:color="auto"/>
            <w:right w:val="none" w:sz="0" w:space="0" w:color="auto"/>
          </w:divBdr>
          <w:divsChild>
            <w:div w:id="1730303968">
              <w:marLeft w:val="0"/>
              <w:marRight w:val="0"/>
              <w:marTop w:val="0"/>
              <w:marBottom w:val="0"/>
              <w:divBdr>
                <w:top w:val="none" w:sz="0" w:space="0" w:color="auto"/>
                <w:left w:val="none" w:sz="0" w:space="0" w:color="auto"/>
                <w:bottom w:val="none" w:sz="0" w:space="0" w:color="auto"/>
                <w:right w:val="none" w:sz="0" w:space="0" w:color="auto"/>
              </w:divBdr>
            </w:div>
          </w:divsChild>
        </w:div>
        <w:div w:id="1488788206">
          <w:marLeft w:val="0"/>
          <w:marRight w:val="0"/>
          <w:marTop w:val="105"/>
          <w:marBottom w:val="0"/>
          <w:divBdr>
            <w:top w:val="none" w:sz="0" w:space="0" w:color="auto"/>
            <w:left w:val="none" w:sz="0" w:space="0" w:color="auto"/>
            <w:bottom w:val="none" w:sz="0" w:space="0" w:color="auto"/>
            <w:right w:val="none" w:sz="0" w:space="0" w:color="auto"/>
          </w:divBdr>
          <w:divsChild>
            <w:div w:id="1357343620">
              <w:marLeft w:val="0"/>
              <w:marRight w:val="0"/>
              <w:marTop w:val="0"/>
              <w:marBottom w:val="0"/>
              <w:divBdr>
                <w:top w:val="none" w:sz="0" w:space="0" w:color="auto"/>
                <w:left w:val="none" w:sz="0" w:space="0" w:color="auto"/>
                <w:bottom w:val="none" w:sz="0" w:space="0" w:color="auto"/>
                <w:right w:val="none" w:sz="0" w:space="0" w:color="auto"/>
              </w:divBdr>
              <w:divsChild>
                <w:div w:id="165754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362225">
          <w:marLeft w:val="0"/>
          <w:marRight w:val="0"/>
          <w:marTop w:val="105"/>
          <w:marBottom w:val="0"/>
          <w:divBdr>
            <w:top w:val="none" w:sz="0" w:space="0" w:color="auto"/>
            <w:left w:val="none" w:sz="0" w:space="0" w:color="auto"/>
            <w:bottom w:val="none" w:sz="0" w:space="0" w:color="auto"/>
            <w:right w:val="none" w:sz="0" w:space="0" w:color="auto"/>
          </w:divBdr>
          <w:divsChild>
            <w:div w:id="55401948">
              <w:marLeft w:val="0"/>
              <w:marRight w:val="0"/>
              <w:marTop w:val="0"/>
              <w:marBottom w:val="0"/>
              <w:divBdr>
                <w:top w:val="none" w:sz="0" w:space="0" w:color="auto"/>
                <w:left w:val="none" w:sz="0" w:space="0" w:color="auto"/>
                <w:bottom w:val="none" w:sz="0" w:space="0" w:color="auto"/>
                <w:right w:val="none" w:sz="0" w:space="0" w:color="auto"/>
              </w:divBdr>
              <w:divsChild>
                <w:div w:id="939485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3328857">
          <w:marLeft w:val="0"/>
          <w:marRight w:val="0"/>
          <w:marTop w:val="0"/>
          <w:marBottom w:val="0"/>
          <w:divBdr>
            <w:top w:val="none" w:sz="0" w:space="0" w:color="auto"/>
            <w:left w:val="none" w:sz="0" w:space="0" w:color="auto"/>
            <w:bottom w:val="none" w:sz="0" w:space="0" w:color="auto"/>
            <w:right w:val="none" w:sz="0" w:space="0" w:color="auto"/>
          </w:divBdr>
          <w:divsChild>
            <w:div w:id="342516162">
              <w:marLeft w:val="0"/>
              <w:marRight w:val="0"/>
              <w:marTop w:val="0"/>
              <w:marBottom w:val="0"/>
              <w:divBdr>
                <w:top w:val="none" w:sz="0" w:space="0" w:color="auto"/>
                <w:left w:val="none" w:sz="0" w:space="0" w:color="auto"/>
                <w:bottom w:val="none" w:sz="0" w:space="0" w:color="auto"/>
                <w:right w:val="none" w:sz="0" w:space="0" w:color="auto"/>
              </w:divBdr>
            </w:div>
          </w:divsChild>
        </w:div>
        <w:div w:id="2037153222">
          <w:marLeft w:val="0"/>
          <w:marRight w:val="0"/>
          <w:marTop w:val="0"/>
          <w:marBottom w:val="0"/>
          <w:divBdr>
            <w:top w:val="none" w:sz="0" w:space="0" w:color="auto"/>
            <w:left w:val="none" w:sz="0" w:space="0" w:color="auto"/>
            <w:bottom w:val="none" w:sz="0" w:space="0" w:color="auto"/>
            <w:right w:val="none" w:sz="0" w:space="0" w:color="auto"/>
          </w:divBdr>
          <w:divsChild>
            <w:div w:id="501748650">
              <w:marLeft w:val="0"/>
              <w:marRight w:val="0"/>
              <w:marTop w:val="0"/>
              <w:marBottom w:val="0"/>
              <w:divBdr>
                <w:top w:val="none" w:sz="0" w:space="0" w:color="auto"/>
                <w:left w:val="none" w:sz="0" w:space="0" w:color="auto"/>
                <w:bottom w:val="none" w:sz="0" w:space="0" w:color="auto"/>
                <w:right w:val="none" w:sz="0" w:space="0" w:color="auto"/>
              </w:divBdr>
            </w:div>
            <w:div w:id="1490442731">
              <w:marLeft w:val="0"/>
              <w:marRight w:val="0"/>
              <w:marTop w:val="0"/>
              <w:marBottom w:val="0"/>
              <w:divBdr>
                <w:top w:val="none" w:sz="0" w:space="0" w:color="auto"/>
                <w:left w:val="none" w:sz="0" w:space="0" w:color="auto"/>
                <w:bottom w:val="none" w:sz="0" w:space="0" w:color="auto"/>
                <w:right w:val="none" w:sz="0" w:space="0" w:color="auto"/>
              </w:divBdr>
            </w:div>
          </w:divsChild>
        </w:div>
        <w:div w:id="2086147738">
          <w:marLeft w:val="0"/>
          <w:marRight w:val="0"/>
          <w:marTop w:val="0"/>
          <w:marBottom w:val="0"/>
          <w:divBdr>
            <w:top w:val="none" w:sz="0" w:space="0" w:color="auto"/>
            <w:left w:val="none" w:sz="0" w:space="0" w:color="auto"/>
            <w:bottom w:val="none" w:sz="0" w:space="0" w:color="auto"/>
            <w:right w:val="none" w:sz="0" w:space="0" w:color="auto"/>
          </w:divBdr>
          <w:divsChild>
            <w:div w:id="980380745">
              <w:marLeft w:val="0"/>
              <w:marRight w:val="0"/>
              <w:marTop w:val="0"/>
              <w:marBottom w:val="0"/>
              <w:divBdr>
                <w:top w:val="none" w:sz="0" w:space="0" w:color="auto"/>
                <w:left w:val="none" w:sz="0" w:space="0" w:color="auto"/>
                <w:bottom w:val="none" w:sz="0" w:space="0" w:color="auto"/>
                <w:right w:val="none" w:sz="0" w:space="0" w:color="auto"/>
              </w:divBdr>
            </w:div>
            <w:div w:id="1312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Jokela\OneDrive%20-%20Heta%20ry\J&#228;sentapausten%20tiedostoja\Heta-asiakirjamalli1.dotx" TargetMode="External"/></Relationships>
</file>

<file path=word/theme/theme1.xml><?xml version="1.0" encoding="utf-8"?>
<a:theme xmlns:a="http://schemas.openxmlformats.org/drawingml/2006/main" name="Oletus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 kirjoita tähän asiasi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682F4D3B71C499840626D2052236F" ma:contentTypeVersion="7" ma:contentTypeDescription="Create a new document." ma:contentTypeScope="" ma:versionID="d3814835add11eb5c8d5bdc126a9359d">
  <xsd:schema xmlns:xsd="http://www.w3.org/2001/XMLSchema" xmlns:xs="http://www.w3.org/2001/XMLSchema" xmlns:p="http://schemas.microsoft.com/office/2006/metadata/properties" xmlns:ns2="e8433ddc-ba36-4cdc-b456-683385bd4f52" xmlns:ns3="698adf39-c762-4000-b99b-034ff378aa27" targetNamespace="http://schemas.microsoft.com/office/2006/metadata/properties" ma:root="true" ma:fieldsID="a50c533f0870d469bdca6bf4596a6816" ns2:_="" ns3:_="">
    <xsd:import namespace="e8433ddc-ba36-4cdc-b456-683385bd4f52"/>
    <xsd:import namespace="698adf39-c762-4000-b99b-034ff378aa2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ddc-ba36-4cdc-b456-683385bd4f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8adf39-c762-4000-b99b-034ff378aa2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5F4C7-167F-4C71-A2E6-FC6B6E130442}">
  <ds:schemaRefs>
    <ds:schemaRef ds:uri="http://schemas.openxmlformats.org/officeDocument/2006/bibliography"/>
  </ds:schemaRefs>
</ds:datastoreItem>
</file>

<file path=customXml/itemProps3.xml><?xml version="1.0" encoding="utf-8"?>
<ds:datastoreItem xmlns:ds="http://schemas.openxmlformats.org/officeDocument/2006/customXml" ds:itemID="{D0D1ACBC-4456-4DF8-B8F2-08404B17E060}">
  <ds:schemaRefs>
    <ds:schemaRef ds:uri="http://schemas.microsoft.com/sharepoint/v3/contenttype/forms"/>
  </ds:schemaRefs>
</ds:datastoreItem>
</file>

<file path=customXml/itemProps4.xml><?xml version="1.0" encoding="utf-8"?>
<ds:datastoreItem xmlns:ds="http://schemas.openxmlformats.org/officeDocument/2006/customXml" ds:itemID="{D29F4336-1025-40E7-A460-BAFB4ECFF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F227D0-F7C5-45BA-A450-2D042C99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ddc-ba36-4cdc-b456-683385bd4f52"/>
    <ds:schemaRef ds:uri="698adf39-c762-4000-b99b-034ff378a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Heta-asiakirjamalli1</Template>
  <TotalTime>20</TotalTime>
  <Pages>9</Pages>
  <Words>2135</Words>
  <Characters>17301</Characters>
  <Application>Microsoft Office Word</Application>
  <DocSecurity>0</DocSecurity>
  <Lines>144</Lines>
  <Paragraphs>38</Paragraphs>
  <ScaleCrop>false</ScaleCrop>
  <Company>x</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Heta-liiton asiakirjamalli</dc:title>
  <dc:subject/>
  <dc:creator>Maria Jokela</dc:creator>
  <cp:keywords/>
  <dc:description/>
  <cp:lastModifiedBy>Arlene Eräheimo</cp:lastModifiedBy>
  <cp:revision>30</cp:revision>
  <cp:lastPrinted>2025-04-03T22:05:00Z</cp:lastPrinted>
  <dcterms:created xsi:type="dcterms:W3CDTF">2025-06-27T07:55:00Z</dcterms:created>
  <dcterms:modified xsi:type="dcterms:W3CDTF">2025-07-02T07:50:00Z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0x010100DD2682F4D3B71C499840626D2052236F</vt:lpwstr>
  </property>
</Properties>
</file>